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AA" w:rsidRDefault="009A30AA" w:rsidP="009A30AA">
      <w:pPr>
        <w:pStyle w:val="NormlWeb"/>
      </w:pPr>
    </w:p>
    <w:p w:rsidR="00A07A1D" w:rsidRDefault="00A07A1D" w:rsidP="00A07A1D">
      <w:pPr>
        <w:pStyle w:val="TableParagraph"/>
        <w:spacing w:line="318" w:lineRule="exact"/>
        <w:ind w:left="355"/>
        <w:jc w:val="center"/>
        <w:rPr>
          <w:b/>
          <w:sz w:val="36"/>
        </w:rPr>
      </w:pPr>
    </w:p>
    <w:p w:rsidR="00A07A1D" w:rsidRDefault="00A07A1D" w:rsidP="00A07A1D">
      <w:pPr>
        <w:pStyle w:val="TableParagraph"/>
        <w:spacing w:line="318" w:lineRule="exact"/>
        <w:ind w:left="355"/>
        <w:jc w:val="center"/>
        <w:rPr>
          <w:b/>
          <w:sz w:val="36"/>
        </w:rPr>
      </w:pPr>
    </w:p>
    <w:p w:rsidR="00A07A1D" w:rsidRDefault="00A07A1D" w:rsidP="00A07A1D">
      <w:pPr>
        <w:pStyle w:val="TableParagraph"/>
        <w:spacing w:line="318" w:lineRule="exact"/>
        <w:ind w:left="355"/>
        <w:jc w:val="center"/>
        <w:rPr>
          <w:b/>
          <w:sz w:val="36"/>
        </w:rPr>
      </w:pPr>
    </w:p>
    <w:p w:rsidR="00A07A1D" w:rsidRPr="00A07A1D" w:rsidRDefault="00A07A1D" w:rsidP="00A07A1D">
      <w:pPr>
        <w:pStyle w:val="TableParagraph"/>
        <w:spacing w:line="318" w:lineRule="exact"/>
        <w:ind w:left="355"/>
        <w:jc w:val="center"/>
        <w:rPr>
          <w:b/>
          <w:sz w:val="36"/>
        </w:rPr>
      </w:pPr>
      <w:r w:rsidRPr="00A07A1D">
        <w:rPr>
          <w:b/>
          <w:sz w:val="36"/>
        </w:rPr>
        <w:t>NIR</w:t>
      </w:r>
      <w:r w:rsidRPr="00A07A1D">
        <w:rPr>
          <w:b/>
          <w:spacing w:val="-4"/>
          <w:sz w:val="36"/>
        </w:rPr>
        <w:t xml:space="preserve"> </w:t>
      </w:r>
      <w:r>
        <w:rPr>
          <w:b/>
          <w:sz w:val="36"/>
        </w:rPr>
        <w:t>Á</w:t>
      </w:r>
      <w:r w:rsidRPr="00A07A1D">
        <w:rPr>
          <w:b/>
          <w:sz w:val="36"/>
        </w:rPr>
        <w:t>RJEGYZÉK</w:t>
      </w:r>
    </w:p>
    <w:p w:rsidR="00A07A1D" w:rsidRDefault="00A07A1D" w:rsidP="00A07A1D">
      <w:pPr>
        <w:pStyle w:val="TableParagraph"/>
        <w:spacing w:line="318" w:lineRule="exact"/>
        <w:ind w:left="355"/>
        <w:jc w:val="center"/>
        <w:rPr>
          <w:sz w:val="28"/>
        </w:rPr>
      </w:pPr>
    </w:p>
    <w:p w:rsidR="00A07A1D" w:rsidRPr="005A1130" w:rsidRDefault="00A07A1D" w:rsidP="007056E7">
      <w:pPr>
        <w:pStyle w:val="TableParagraph"/>
        <w:spacing w:line="318" w:lineRule="exact"/>
        <w:ind w:left="-284"/>
        <w:rPr>
          <w:sz w:val="24"/>
        </w:rPr>
      </w:pPr>
      <w:r w:rsidRPr="005A1130">
        <w:rPr>
          <w:b/>
          <w:sz w:val="24"/>
        </w:rPr>
        <w:t>Érvényes:</w:t>
      </w:r>
      <w:r w:rsidRPr="005A1130">
        <w:rPr>
          <w:sz w:val="24"/>
        </w:rPr>
        <w:t xml:space="preserve"> </w:t>
      </w:r>
      <w:r w:rsidR="009772AC">
        <w:rPr>
          <w:sz w:val="24"/>
        </w:rPr>
        <w:t>2025.03</w:t>
      </w:r>
      <w:r w:rsidR="008B07EB">
        <w:rPr>
          <w:sz w:val="24"/>
        </w:rPr>
        <w:t>.01-tő</w:t>
      </w:r>
      <w:r w:rsidRPr="005A1130">
        <w:rPr>
          <w:sz w:val="24"/>
        </w:rPr>
        <w:t>l</w:t>
      </w:r>
      <w:r w:rsidR="005A1130" w:rsidRPr="005A1130">
        <w:rPr>
          <w:sz w:val="24"/>
        </w:rPr>
        <w:t xml:space="preserve"> visszavonásig</w:t>
      </w:r>
    </w:p>
    <w:p w:rsidR="00825851" w:rsidRDefault="00825851" w:rsidP="00A07A1D"/>
    <w:tbl>
      <w:tblPr>
        <w:tblStyle w:val="TableNormal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6326"/>
        <w:gridCol w:w="1658"/>
        <w:gridCol w:w="1655"/>
      </w:tblGrid>
      <w:tr w:rsidR="00930F39" w:rsidRPr="00930F39" w:rsidTr="0042102F">
        <w:trPr>
          <w:trHeight w:val="343"/>
          <w:jc w:val="center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F39" w:rsidRPr="00930F39" w:rsidRDefault="00930F39" w:rsidP="00930F39">
            <w:pPr>
              <w:pStyle w:val="TableParagraph"/>
              <w:spacing w:before="40"/>
              <w:ind w:left="69"/>
              <w:rPr>
                <w:sz w:val="24"/>
                <w:szCs w:val="24"/>
              </w:rPr>
            </w:pPr>
            <w:r w:rsidRPr="00930F39">
              <w:rPr>
                <w:b/>
                <w:sz w:val="24"/>
                <w:szCs w:val="24"/>
              </w:rPr>
              <w:t>Vizsgálatok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F39" w:rsidRPr="00930F39" w:rsidRDefault="00930F39" w:rsidP="00930F39">
            <w:pPr>
              <w:pStyle w:val="TableParagraph"/>
              <w:spacing w:before="31"/>
              <w:ind w:left="403" w:right="273"/>
              <w:jc w:val="center"/>
              <w:rPr>
                <w:sz w:val="24"/>
                <w:szCs w:val="24"/>
              </w:rPr>
            </w:pPr>
            <w:r w:rsidRPr="00930F39">
              <w:rPr>
                <w:sz w:val="24"/>
                <w:szCs w:val="24"/>
              </w:rPr>
              <w:t>Ft/minta</w:t>
            </w:r>
            <w:r w:rsidRPr="00930F39">
              <w:rPr>
                <w:spacing w:val="-3"/>
                <w:sz w:val="24"/>
                <w:szCs w:val="24"/>
              </w:rPr>
              <w:t xml:space="preserve"> </w:t>
            </w:r>
            <w:r w:rsidRPr="00930F39">
              <w:rPr>
                <w:sz w:val="24"/>
                <w:szCs w:val="24"/>
              </w:rPr>
              <w:t>+ ÁFA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0F39" w:rsidRPr="00930F39" w:rsidRDefault="00930F39" w:rsidP="00930F39">
            <w:pPr>
              <w:pStyle w:val="TableParagraph"/>
              <w:spacing w:before="31"/>
              <w:ind w:left="285" w:right="159"/>
              <w:jc w:val="center"/>
              <w:rPr>
                <w:sz w:val="24"/>
                <w:szCs w:val="24"/>
              </w:rPr>
            </w:pPr>
            <w:r w:rsidRPr="00930F39">
              <w:rPr>
                <w:sz w:val="24"/>
                <w:szCs w:val="24"/>
              </w:rPr>
              <w:t>EUR/minta</w:t>
            </w:r>
          </w:p>
        </w:tc>
      </w:tr>
      <w:tr w:rsidR="00660588" w:rsidTr="0042102F">
        <w:trPr>
          <w:trHeight w:val="343"/>
          <w:jc w:val="center"/>
        </w:trPr>
        <w:tc>
          <w:tcPr>
            <w:tcW w:w="5954" w:type="dxa"/>
            <w:tcBorders>
              <w:top w:val="single" w:sz="4" w:space="0" w:color="auto"/>
            </w:tcBorders>
          </w:tcPr>
          <w:p w:rsidR="00660588" w:rsidRPr="005A1130" w:rsidRDefault="00660588" w:rsidP="006C6622">
            <w:pPr>
              <w:pStyle w:val="TableParagraph"/>
              <w:ind w:left="69"/>
              <w:rPr>
                <w:sz w:val="20"/>
              </w:rPr>
            </w:pPr>
            <w:r w:rsidRPr="00BE6E5F">
              <w:rPr>
                <w:b/>
                <w:sz w:val="20"/>
              </w:rPr>
              <w:t>Alap</w:t>
            </w:r>
            <w:r w:rsidRPr="005A1130">
              <w:rPr>
                <w:sz w:val="20"/>
              </w:rPr>
              <w:t>csomag</w:t>
            </w:r>
            <w:r w:rsidRPr="005A1130">
              <w:rPr>
                <w:spacing w:val="-5"/>
                <w:sz w:val="20"/>
              </w:rPr>
              <w:t xml:space="preserve"> </w:t>
            </w:r>
            <w:r w:rsidRPr="005A1130">
              <w:rPr>
                <w:sz w:val="20"/>
              </w:rPr>
              <w:t>(</w:t>
            </w:r>
            <w:proofErr w:type="spellStart"/>
            <w:r w:rsidRPr="005A1130">
              <w:rPr>
                <w:sz w:val="20"/>
              </w:rPr>
              <w:t>NIR-vizsgálat</w:t>
            </w:r>
            <w:proofErr w:type="spellEnd"/>
            <w:r w:rsidRPr="005A1130">
              <w:rPr>
                <w:sz w:val="20"/>
              </w:rPr>
              <w:t>: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abraktakarmányok,</w:t>
            </w:r>
            <w:r w:rsidRPr="005A1130">
              <w:rPr>
                <w:spacing w:val="-3"/>
                <w:sz w:val="20"/>
              </w:rPr>
              <w:t xml:space="preserve"> </w:t>
            </w:r>
            <w:r w:rsidRPr="005A1130">
              <w:rPr>
                <w:sz w:val="20"/>
              </w:rPr>
              <w:t>tápok)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60588" w:rsidRPr="00660588" w:rsidRDefault="008B07EB" w:rsidP="006C662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24</w:t>
            </w:r>
            <w:r w:rsidR="00415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r w:rsidR="00660588" w:rsidRPr="00660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000</w:t>
            </w: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660588" w:rsidRPr="007056E7" w:rsidRDefault="0063598A" w:rsidP="006C6622">
            <w:pPr>
              <w:pStyle w:val="TableParagraph"/>
              <w:ind w:left="287" w:right="158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660588" w:rsidTr="0042102F">
        <w:trPr>
          <w:trHeight w:val="493"/>
          <w:jc w:val="center"/>
        </w:trPr>
        <w:tc>
          <w:tcPr>
            <w:tcW w:w="5954" w:type="dxa"/>
          </w:tcPr>
          <w:p w:rsidR="00660588" w:rsidRPr="005A1130" w:rsidRDefault="00660588" w:rsidP="006C6622">
            <w:pPr>
              <w:pStyle w:val="TableParagraph"/>
              <w:ind w:left="69"/>
              <w:rPr>
                <w:sz w:val="20"/>
              </w:rPr>
            </w:pPr>
            <w:r w:rsidRPr="00BE6E5F">
              <w:rPr>
                <w:b/>
                <w:sz w:val="20"/>
              </w:rPr>
              <w:t>Profi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csomag</w:t>
            </w:r>
            <w:r w:rsidRPr="005A1130">
              <w:rPr>
                <w:spacing w:val="-3"/>
                <w:sz w:val="20"/>
              </w:rPr>
              <w:t xml:space="preserve"> </w:t>
            </w:r>
            <w:r w:rsidRPr="005A1130">
              <w:rPr>
                <w:sz w:val="20"/>
              </w:rPr>
              <w:t>(</w:t>
            </w:r>
            <w:proofErr w:type="spellStart"/>
            <w:r w:rsidRPr="005A1130">
              <w:rPr>
                <w:sz w:val="20"/>
              </w:rPr>
              <w:t>NIR-vizsgálat</w:t>
            </w:r>
            <w:proofErr w:type="spellEnd"/>
            <w:r w:rsidRPr="005A1130">
              <w:rPr>
                <w:sz w:val="20"/>
              </w:rPr>
              <w:t>:</w:t>
            </w:r>
            <w:r w:rsidRPr="005A1130">
              <w:rPr>
                <w:spacing w:val="-3"/>
                <w:sz w:val="20"/>
              </w:rPr>
              <w:t xml:space="preserve"> </w:t>
            </w:r>
            <w:r w:rsidRPr="005A1130">
              <w:rPr>
                <w:sz w:val="20"/>
              </w:rPr>
              <w:t>tömegtakarmányok</w:t>
            </w:r>
            <w:r w:rsidRPr="005A1130">
              <w:rPr>
                <w:spacing w:val="-5"/>
                <w:sz w:val="20"/>
              </w:rPr>
              <w:t xml:space="preserve"> </w:t>
            </w:r>
            <w:r w:rsidRPr="005A1130">
              <w:rPr>
                <w:sz w:val="20"/>
              </w:rPr>
              <w:t>és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TMR)</w:t>
            </w:r>
          </w:p>
          <w:p w:rsidR="00660588" w:rsidRPr="005A1130" w:rsidRDefault="00660588" w:rsidP="006C6622">
            <w:pPr>
              <w:pStyle w:val="TableParagraph"/>
              <w:ind w:left="69"/>
              <w:rPr>
                <w:sz w:val="20"/>
              </w:rPr>
            </w:pPr>
            <w:r w:rsidRPr="005A1130">
              <w:rPr>
                <w:sz w:val="20"/>
              </w:rPr>
              <w:t>+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szöveges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értékelés</w:t>
            </w:r>
          </w:p>
        </w:tc>
        <w:tc>
          <w:tcPr>
            <w:tcW w:w="1560" w:type="dxa"/>
            <w:vAlign w:val="center"/>
          </w:tcPr>
          <w:p w:rsidR="00660588" w:rsidRPr="00660588" w:rsidRDefault="00660588" w:rsidP="00F55256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60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</w:t>
            </w:r>
            <w:r w:rsidR="008B0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</w:t>
            </w:r>
            <w:r w:rsidR="00415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r w:rsidRPr="00660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000</w:t>
            </w:r>
          </w:p>
        </w:tc>
        <w:tc>
          <w:tcPr>
            <w:tcW w:w="1558" w:type="dxa"/>
            <w:vAlign w:val="center"/>
          </w:tcPr>
          <w:p w:rsidR="00660588" w:rsidRPr="007056E7" w:rsidRDefault="006C6622" w:rsidP="006C6622">
            <w:pPr>
              <w:pStyle w:val="TableParagraph"/>
              <w:ind w:left="287" w:right="158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660588" w:rsidTr="0042102F">
        <w:trPr>
          <w:trHeight w:val="580"/>
          <w:jc w:val="center"/>
        </w:trPr>
        <w:tc>
          <w:tcPr>
            <w:tcW w:w="5954" w:type="dxa"/>
          </w:tcPr>
          <w:p w:rsidR="00660588" w:rsidRPr="005A1130" w:rsidRDefault="00660588" w:rsidP="006C6622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Ketózis m</w:t>
            </w:r>
            <w:r w:rsidRPr="000333D3">
              <w:rPr>
                <w:b/>
                <w:sz w:val="20"/>
              </w:rPr>
              <w:t>onitoring</w:t>
            </w:r>
            <w:r w:rsidRPr="000333D3">
              <w:rPr>
                <w:b/>
                <w:spacing w:val="-4"/>
                <w:sz w:val="20"/>
              </w:rPr>
              <w:t xml:space="preserve"> </w:t>
            </w:r>
            <w:r w:rsidRPr="000333D3">
              <w:rPr>
                <w:b/>
                <w:sz w:val="20"/>
              </w:rPr>
              <w:t>Profi</w:t>
            </w:r>
            <w:r w:rsidRPr="000333D3">
              <w:rPr>
                <w:b/>
                <w:spacing w:val="-1"/>
                <w:sz w:val="20"/>
              </w:rPr>
              <w:t xml:space="preserve"> </w:t>
            </w:r>
            <w:r w:rsidRPr="000333D3">
              <w:rPr>
                <w:b/>
                <w:sz w:val="20"/>
              </w:rPr>
              <w:t>csomag</w:t>
            </w:r>
            <w:r w:rsidRPr="005A1130">
              <w:rPr>
                <w:spacing w:val="-3"/>
                <w:sz w:val="20"/>
              </w:rPr>
              <w:t xml:space="preserve"> </w:t>
            </w:r>
            <w:r w:rsidRPr="005A1130">
              <w:rPr>
                <w:sz w:val="20"/>
              </w:rPr>
              <w:t>(</w:t>
            </w:r>
            <w:proofErr w:type="spellStart"/>
            <w:r w:rsidRPr="005A1130">
              <w:rPr>
                <w:sz w:val="20"/>
              </w:rPr>
              <w:t>NIR-vizsgálat</w:t>
            </w:r>
            <w:proofErr w:type="spellEnd"/>
            <w:r w:rsidRPr="005A1130">
              <w:rPr>
                <w:sz w:val="20"/>
              </w:rPr>
              <w:t>:</w:t>
            </w:r>
          </w:p>
          <w:p w:rsidR="00660588" w:rsidRPr="005A1130" w:rsidRDefault="00660588" w:rsidP="006C6622">
            <w:pPr>
              <w:pStyle w:val="TableParagraph"/>
              <w:ind w:left="69"/>
              <w:rPr>
                <w:sz w:val="20"/>
              </w:rPr>
            </w:pPr>
            <w:r w:rsidRPr="005A1130">
              <w:rPr>
                <w:sz w:val="20"/>
              </w:rPr>
              <w:t>tömegtakarmányok</w:t>
            </w:r>
            <w:r w:rsidRPr="005A1130">
              <w:rPr>
                <w:spacing w:val="-5"/>
                <w:sz w:val="20"/>
              </w:rPr>
              <w:t xml:space="preserve"> </w:t>
            </w:r>
            <w:r w:rsidRPr="005A1130">
              <w:rPr>
                <w:sz w:val="20"/>
              </w:rPr>
              <w:t>és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TMR)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+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szöveges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értékelés</w:t>
            </w:r>
          </w:p>
        </w:tc>
        <w:tc>
          <w:tcPr>
            <w:tcW w:w="1560" w:type="dxa"/>
            <w:vAlign w:val="center"/>
          </w:tcPr>
          <w:p w:rsidR="00660588" w:rsidRPr="00660588" w:rsidRDefault="008B07EB" w:rsidP="006C662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25</w:t>
            </w:r>
            <w:r w:rsidR="00415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r w:rsidR="00660588" w:rsidRPr="00660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000</w:t>
            </w:r>
          </w:p>
        </w:tc>
        <w:tc>
          <w:tcPr>
            <w:tcW w:w="1558" w:type="dxa"/>
            <w:vAlign w:val="center"/>
          </w:tcPr>
          <w:p w:rsidR="00660588" w:rsidRPr="007056E7" w:rsidRDefault="00660588" w:rsidP="006C6622">
            <w:pPr>
              <w:pStyle w:val="TableParagraph"/>
              <w:ind w:left="126"/>
              <w:jc w:val="center"/>
              <w:rPr>
                <w:b/>
              </w:rPr>
            </w:pPr>
            <w:r w:rsidRPr="007056E7">
              <w:rPr>
                <w:b/>
              </w:rPr>
              <w:t>-</w:t>
            </w:r>
          </w:p>
        </w:tc>
      </w:tr>
      <w:tr w:rsidR="00660588" w:rsidTr="0042102F">
        <w:trPr>
          <w:trHeight w:val="580"/>
          <w:jc w:val="center"/>
        </w:trPr>
        <w:tc>
          <w:tcPr>
            <w:tcW w:w="5954" w:type="dxa"/>
          </w:tcPr>
          <w:p w:rsidR="00500C55" w:rsidRPr="005A1130" w:rsidRDefault="00660588" w:rsidP="00500C55">
            <w:pPr>
              <w:pStyle w:val="TableParagraph"/>
              <w:ind w:left="69"/>
              <w:rPr>
                <w:sz w:val="20"/>
              </w:rPr>
            </w:pPr>
            <w:r>
              <w:rPr>
                <w:b/>
                <w:sz w:val="20"/>
              </w:rPr>
              <w:t xml:space="preserve">Ketózis </w:t>
            </w:r>
            <w:proofErr w:type="spellStart"/>
            <w:r>
              <w:rPr>
                <w:b/>
                <w:sz w:val="20"/>
              </w:rPr>
              <w:t>m</w:t>
            </w:r>
            <w:r w:rsidRPr="000333D3">
              <w:rPr>
                <w:b/>
                <w:sz w:val="20"/>
              </w:rPr>
              <w:t>onitoring</w:t>
            </w:r>
            <w:r w:rsidR="00500C55">
              <w:rPr>
                <w:b/>
                <w:spacing w:val="-4"/>
                <w:sz w:val="20"/>
              </w:rPr>
              <w:t>on</w:t>
            </w:r>
            <w:proofErr w:type="spellEnd"/>
            <w:r w:rsidR="00500C55">
              <w:rPr>
                <w:b/>
                <w:spacing w:val="-4"/>
                <w:sz w:val="20"/>
              </w:rPr>
              <w:t xml:space="preserve"> belül </w:t>
            </w:r>
            <w:r w:rsidRPr="0032072F">
              <w:rPr>
                <w:b/>
                <w:spacing w:val="-3"/>
                <w:sz w:val="20"/>
              </w:rPr>
              <w:t>M4</w:t>
            </w:r>
            <w:r>
              <w:rPr>
                <w:spacing w:val="-3"/>
                <w:sz w:val="20"/>
              </w:rPr>
              <w:t xml:space="preserve"> </w:t>
            </w:r>
          </w:p>
          <w:p w:rsidR="00660588" w:rsidRPr="005A1130" w:rsidRDefault="00660588" w:rsidP="006C6622">
            <w:pPr>
              <w:pStyle w:val="TableParagraph"/>
              <w:ind w:left="69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:rsidR="00660588" w:rsidRPr="00660588" w:rsidRDefault="008B07EB" w:rsidP="0063598A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12</w:t>
            </w:r>
            <w:r w:rsidR="00415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r w:rsidR="00660588" w:rsidRPr="00660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000</w:t>
            </w:r>
          </w:p>
        </w:tc>
        <w:tc>
          <w:tcPr>
            <w:tcW w:w="1558" w:type="dxa"/>
            <w:vAlign w:val="center"/>
          </w:tcPr>
          <w:p w:rsidR="00660588" w:rsidRPr="007056E7" w:rsidRDefault="00660588" w:rsidP="006C6622">
            <w:pPr>
              <w:pStyle w:val="TableParagraph"/>
              <w:ind w:left="126"/>
              <w:jc w:val="center"/>
              <w:rPr>
                <w:b/>
              </w:rPr>
            </w:pPr>
            <w:r w:rsidRPr="007056E7">
              <w:rPr>
                <w:b/>
              </w:rPr>
              <w:t>-</w:t>
            </w:r>
          </w:p>
        </w:tc>
      </w:tr>
      <w:tr w:rsidR="00660588" w:rsidTr="0042102F">
        <w:trPr>
          <w:trHeight w:val="581"/>
          <w:jc w:val="center"/>
        </w:trPr>
        <w:tc>
          <w:tcPr>
            <w:tcW w:w="5954" w:type="dxa"/>
          </w:tcPr>
          <w:p w:rsidR="00660588" w:rsidRPr="005A1130" w:rsidRDefault="00660588" w:rsidP="006C6622">
            <w:pPr>
              <w:pStyle w:val="TableParagraph"/>
              <w:ind w:left="57" w:right="823"/>
              <w:rPr>
                <w:sz w:val="20"/>
              </w:rPr>
            </w:pPr>
            <w:r w:rsidRPr="00BE6E5F">
              <w:rPr>
                <w:b/>
                <w:sz w:val="20"/>
              </w:rPr>
              <w:t>M4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csomag</w:t>
            </w:r>
            <w:r w:rsidRPr="005A1130">
              <w:rPr>
                <w:spacing w:val="-3"/>
                <w:sz w:val="20"/>
              </w:rPr>
              <w:t xml:space="preserve"> </w:t>
            </w:r>
            <w:r w:rsidRPr="005A1130">
              <w:rPr>
                <w:sz w:val="20"/>
              </w:rPr>
              <w:t>(kémiai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vizsgálat):</w:t>
            </w:r>
            <w:r w:rsidRPr="005A1130">
              <w:rPr>
                <w:spacing w:val="3"/>
                <w:sz w:val="20"/>
              </w:rPr>
              <w:t xml:space="preserve"> </w:t>
            </w:r>
            <w:proofErr w:type="spellStart"/>
            <w:r w:rsidRPr="005A1130">
              <w:rPr>
                <w:sz w:val="20"/>
              </w:rPr>
              <w:t>Ca</w:t>
            </w:r>
            <w:proofErr w:type="spellEnd"/>
            <w:r w:rsidRPr="005A1130">
              <w:rPr>
                <w:sz w:val="20"/>
              </w:rPr>
              <w:t>,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P,</w:t>
            </w:r>
            <w:r w:rsidRPr="005A1130">
              <w:rPr>
                <w:spacing w:val="-4"/>
                <w:sz w:val="20"/>
              </w:rPr>
              <w:t xml:space="preserve"> </w:t>
            </w:r>
            <w:r w:rsidRPr="005A1130">
              <w:rPr>
                <w:sz w:val="20"/>
              </w:rPr>
              <w:t>K,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Na,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Mg,</w:t>
            </w:r>
            <w:r w:rsidRPr="005A1130">
              <w:rPr>
                <w:spacing w:val="-1"/>
                <w:sz w:val="20"/>
              </w:rPr>
              <w:t xml:space="preserve"> </w:t>
            </w:r>
            <w:r w:rsidRPr="005A1130">
              <w:rPr>
                <w:sz w:val="20"/>
              </w:rPr>
              <w:t>S</w:t>
            </w:r>
          </w:p>
          <w:p w:rsidR="00660588" w:rsidRPr="005A1130" w:rsidRDefault="00660588" w:rsidP="006C6622">
            <w:pPr>
              <w:pStyle w:val="TableParagraph"/>
              <w:ind w:left="765" w:right="353"/>
              <w:rPr>
                <w:i/>
                <w:sz w:val="20"/>
              </w:rPr>
            </w:pPr>
            <w:r w:rsidRPr="005A1130">
              <w:rPr>
                <w:i/>
                <w:sz w:val="20"/>
              </w:rPr>
              <w:t>TMR:</w:t>
            </w:r>
            <w:r w:rsidRPr="005A1130">
              <w:rPr>
                <w:i/>
                <w:spacing w:val="-2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Profi</w:t>
            </w:r>
            <w:r w:rsidRPr="005A1130">
              <w:rPr>
                <w:i/>
                <w:spacing w:val="-1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csomag</w:t>
            </w:r>
            <w:r w:rsidRPr="005A1130">
              <w:rPr>
                <w:i/>
                <w:spacing w:val="-2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rendelése</w:t>
            </w:r>
            <w:r w:rsidRPr="005A1130">
              <w:rPr>
                <w:i/>
                <w:spacing w:val="-2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esetében</w:t>
            </w:r>
            <w:r w:rsidRPr="005A1130">
              <w:rPr>
                <w:i/>
                <w:spacing w:val="-5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DCAD</w:t>
            </w:r>
            <w:r w:rsidRPr="005A1130">
              <w:rPr>
                <w:i/>
                <w:spacing w:val="-4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is</w:t>
            </w:r>
          </w:p>
        </w:tc>
        <w:tc>
          <w:tcPr>
            <w:tcW w:w="1560" w:type="dxa"/>
            <w:vAlign w:val="center"/>
          </w:tcPr>
          <w:p w:rsidR="00660588" w:rsidRPr="00660588" w:rsidRDefault="008B07EB" w:rsidP="006C662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14</w:t>
            </w:r>
            <w:r w:rsidR="00415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  <w:r w:rsidR="00660588" w:rsidRPr="00660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00</w:t>
            </w:r>
          </w:p>
        </w:tc>
        <w:tc>
          <w:tcPr>
            <w:tcW w:w="1558" w:type="dxa"/>
            <w:vAlign w:val="center"/>
          </w:tcPr>
          <w:p w:rsidR="00660588" w:rsidRPr="007056E7" w:rsidRDefault="006C6622" w:rsidP="006C6622">
            <w:pPr>
              <w:pStyle w:val="TableParagraph"/>
              <w:ind w:left="287" w:right="158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660588" w:rsidTr="0042102F">
        <w:trPr>
          <w:trHeight w:val="573"/>
          <w:jc w:val="center"/>
        </w:trPr>
        <w:tc>
          <w:tcPr>
            <w:tcW w:w="5954" w:type="dxa"/>
          </w:tcPr>
          <w:p w:rsidR="00660588" w:rsidRPr="005A1130" w:rsidRDefault="00660588" w:rsidP="006C6622">
            <w:pPr>
              <w:pStyle w:val="TableParagraph"/>
              <w:spacing w:line="276" w:lineRule="auto"/>
              <w:ind w:left="69" w:right="101"/>
              <w:rPr>
                <w:sz w:val="20"/>
              </w:rPr>
            </w:pPr>
            <w:r w:rsidRPr="00BE6E5F">
              <w:rPr>
                <w:b/>
                <w:sz w:val="20"/>
              </w:rPr>
              <w:t>M5</w:t>
            </w:r>
            <w:r w:rsidRPr="005A1130">
              <w:rPr>
                <w:sz w:val="20"/>
              </w:rPr>
              <w:t xml:space="preserve"> csomag (nedves kémiai vizsgálat): </w:t>
            </w:r>
            <w:proofErr w:type="spellStart"/>
            <w:r w:rsidRPr="005A1130">
              <w:rPr>
                <w:sz w:val="20"/>
              </w:rPr>
              <w:t>Ca</w:t>
            </w:r>
            <w:proofErr w:type="spellEnd"/>
            <w:r w:rsidRPr="005A1130">
              <w:rPr>
                <w:sz w:val="20"/>
              </w:rPr>
              <w:t>, P, K, Na, Mg, S,</w:t>
            </w:r>
            <w:r w:rsidRPr="005A1130">
              <w:rPr>
                <w:spacing w:val="-52"/>
                <w:sz w:val="20"/>
              </w:rPr>
              <w:t xml:space="preserve"> </w:t>
            </w:r>
            <w:proofErr w:type="spellStart"/>
            <w:r w:rsidRPr="005A1130">
              <w:rPr>
                <w:sz w:val="20"/>
              </w:rPr>
              <w:t>Cu</w:t>
            </w:r>
            <w:proofErr w:type="spellEnd"/>
            <w:r w:rsidRPr="005A1130">
              <w:rPr>
                <w:sz w:val="20"/>
              </w:rPr>
              <w:t xml:space="preserve">, </w:t>
            </w:r>
            <w:proofErr w:type="spellStart"/>
            <w:r w:rsidRPr="005A1130">
              <w:rPr>
                <w:sz w:val="20"/>
              </w:rPr>
              <w:t>Zn</w:t>
            </w:r>
            <w:proofErr w:type="spellEnd"/>
            <w:r w:rsidRPr="005A1130">
              <w:rPr>
                <w:sz w:val="20"/>
              </w:rPr>
              <w:t>,</w:t>
            </w:r>
            <w:r w:rsidRPr="005A1130">
              <w:rPr>
                <w:spacing w:val="-1"/>
                <w:sz w:val="20"/>
              </w:rPr>
              <w:t xml:space="preserve"> </w:t>
            </w:r>
            <w:proofErr w:type="spellStart"/>
            <w:r w:rsidRPr="005A1130">
              <w:rPr>
                <w:sz w:val="20"/>
              </w:rPr>
              <w:t>Mn</w:t>
            </w:r>
            <w:proofErr w:type="spellEnd"/>
          </w:p>
          <w:p w:rsidR="00660588" w:rsidRPr="005A1130" w:rsidRDefault="00660588" w:rsidP="006C6622">
            <w:pPr>
              <w:pStyle w:val="TableParagraph"/>
              <w:ind w:left="765" w:right="353"/>
              <w:rPr>
                <w:i/>
                <w:sz w:val="20"/>
              </w:rPr>
            </w:pPr>
            <w:r w:rsidRPr="005A1130">
              <w:rPr>
                <w:i/>
                <w:sz w:val="20"/>
              </w:rPr>
              <w:t>TMR:</w:t>
            </w:r>
            <w:r w:rsidRPr="005A1130">
              <w:rPr>
                <w:i/>
                <w:spacing w:val="-2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Profi</w:t>
            </w:r>
            <w:r w:rsidRPr="005A1130">
              <w:rPr>
                <w:i/>
                <w:spacing w:val="-1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csomag</w:t>
            </w:r>
            <w:r w:rsidRPr="005A1130">
              <w:rPr>
                <w:i/>
                <w:spacing w:val="-2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rendelése</w:t>
            </w:r>
            <w:r w:rsidRPr="005A1130">
              <w:rPr>
                <w:i/>
                <w:spacing w:val="-2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esetében</w:t>
            </w:r>
            <w:r w:rsidRPr="005A1130">
              <w:rPr>
                <w:i/>
                <w:spacing w:val="-5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DCAD</w:t>
            </w:r>
            <w:r w:rsidRPr="005A1130">
              <w:rPr>
                <w:i/>
                <w:spacing w:val="-4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is</w:t>
            </w:r>
          </w:p>
        </w:tc>
        <w:tc>
          <w:tcPr>
            <w:tcW w:w="1560" w:type="dxa"/>
            <w:vAlign w:val="center"/>
          </w:tcPr>
          <w:p w:rsidR="00660588" w:rsidRPr="00660588" w:rsidRDefault="008B07EB" w:rsidP="006C662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18 0</w:t>
            </w:r>
            <w:r w:rsidR="00660588" w:rsidRPr="00660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00</w:t>
            </w:r>
          </w:p>
        </w:tc>
        <w:tc>
          <w:tcPr>
            <w:tcW w:w="1558" w:type="dxa"/>
            <w:vAlign w:val="center"/>
          </w:tcPr>
          <w:p w:rsidR="00660588" w:rsidRPr="007056E7" w:rsidRDefault="006C6622" w:rsidP="006C6622">
            <w:pPr>
              <w:pStyle w:val="TableParagraph"/>
              <w:ind w:left="287" w:right="158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660588" w:rsidTr="0042102F">
        <w:trPr>
          <w:trHeight w:val="544"/>
          <w:jc w:val="center"/>
        </w:trPr>
        <w:tc>
          <w:tcPr>
            <w:tcW w:w="5954" w:type="dxa"/>
          </w:tcPr>
          <w:p w:rsidR="00660588" w:rsidRPr="005A1130" w:rsidRDefault="00660588" w:rsidP="006C6622">
            <w:pPr>
              <w:pStyle w:val="TableParagraph"/>
              <w:ind w:left="69"/>
              <w:rPr>
                <w:sz w:val="20"/>
              </w:rPr>
            </w:pPr>
            <w:r w:rsidRPr="00BE6E5F">
              <w:rPr>
                <w:b/>
                <w:sz w:val="20"/>
              </w:rPr>
              <w:t>CSPS</w:t>
            </w:r>
            <w:r w:rsidRPr="00BE6E5F">
              <w:rPr>
                <w:b/>
                <w:spacing w:val="-5"/>
                <w:sz w:val="20"/>
              </w:rPr>
              <w:t xml:space="preserve"> </w:t>
            </w:r>
            <w:r w:rsidRPr="005A1130">
              <w:rPr>
                <w:sz w:val="20"/>
              </w:rPr>
              <w:t>kukoricaszilázsokban</w:t>
            </w:r>
            <w:r w:rsidRPr="005A1130">
              <w:rPr>
                <w:spacing w:val="-5"/>
                <w:sz w:val="20"/>
              </w:rPr>
              <w:t xml:space="preserve"> </w:t>
            </w:r>
            <w:r w:rsidRPr="005A1130">
              <w:rPr>
                <w:sz w:val="20"/>
              </w:rPr>
              <w:t>(</w:t>
            </w:r>
            <w:proofErr w:type="spellStart"/>
            <w:r w:rsidRPr="005A1130">
              <w:rPr>
                <w:sz w:val="20"/>
              </w:rPr>
              <w:t>NIR-vizsgálat</w:t>
            </w:r>
            <w:proofErr w:type="spellEnd"/>
            <w:r w:rsidRPr="005A1130">
              <w:rPr>
                <w:sz w:val="20"/>
              </w:rPr>
              <w:t>)</w:t>
            </w:r>
          </w:p>
          <w:p w:rsidR="00660588" w:rsidRPr="005A1130" w:rsidRDefault="00660588" w:rsidP="006C6622">
            <w:pPr>
              <w:pStyle w:val="TableParagraph"/>
              <w:spacing w:line="290" w:lineRule="atLeast"/>
              <w:ind w:left="778" w:right="247"/>
              <w:rPr>
                <w:i/>
                <w:sz w:val="20"/>
              </w:rPr>
            </w:pPr>
            <w:r w:rsidRPr="005A1130">
              <w:rPr>
                <w:i/>
                <w:sz w:val="20"/>
              </w:rPr>
              <w:t>Minimum az Alapcsomag megrendelése szükséges</w:t>
            </w:r>
            <w:r w:rsidRPr="005A1130">
              <w:rPr>
                <w:i/>
                <w:spacing w:val="-53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hozzá.</w:t>
            </w:r>
          </w:p>
        </w:tc>
        <w:tc>
          <w:tcPr>
            <w:tcW w:w="1560" w:type="dxa"/>
            <w:vAlign w:val="center"/>
          </w:tcPr>
          <w:p w:rsidR="00660588" w:rsidRPr="00660588" w:rsidRDefault="008B07EB" w:rsidP="006C662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</w:t>
            </w:r>
            <w:r w:rsidR="00415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r w:rsidR="00660588" w:rsidRPr="00660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500</w:t>
            </w:r>
          </w:p>
        </w:tc>
        <w:tc>
          <w:tcPr>
            <w:tcW w:w="1558" w:type="dxa"/>
            <w:vAlign w:val="center"/>
          </w:tcPr>
          <w:p w:rsidR="00660588" w:rsidRPr="007056E7" w:rsidRDefault="006C6622" w:rsidP="006C6622">
            <w:pPr>
              <w:pStyle w:val="TableParagraph"/>
              <w:ind w:left="287" w:right="15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60588" w:rsidTr="0042102F">
        <w:trPr>
          <w:trHeight w:val="1055"/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660588" w:rsidRPr="005A1130" w:rsidRDefault="00660588" w:rsidP="006C6622">
            <w:pPr>
              <w:pStyle w:val="TableParagraph"/>
              <w:ind w:left="69"/>
              <w:rPr>
                <w:sz w:val="20"/>
              </w:rPr>
            </w:pPr>
            <w:proofErr w:type="spellStart"/>
            <w:r w:rsidRPr="00BE6E5F">
              <w:rPr>
                <w:b/>
                <w:sz w:val="20"/>
              </w:rPr>
              <w:t>peNDF</w:t>
            </w:r>
            <w:proofErr w:type="spellEnd"/>
            <w:r w:rsidRPr="005A1130">
              <w:rPr>
                <w:spacing w:val="-2"/>
                <w:sz w:val="20"/>
              </w:rPr>
              <w:t xml:space="preserve"> </w:t>
            </w:r>
            <w:r w:rsidRPr="005A1130">
              <w:rPr>
                <w:sz w:val="20"/>
              </w:rPr>
              <w:t>(</w:t>
            </w:r>
            <w:proofErr w:type="spellStart"/>
            <w:r w:rsidRPr="005A1130">
              <w:rPr>
                <w:sz w:val="20"/>
              </w:rPr>
              <w:t>NIR-vizsgálat</w:t>
            </w:r>
            <w:proofErr w:type="spellEnd"/>
            <w:r w:rsidRPr="005A1130">
              <w:rPr>
                <w:sz w:val="20"/>
              </w:rPr>
              <w:t>)</w:t>
            </w:r>
          </w:p>
          <w:p w:rsidR="00660588" w:rsidRPr="005A1130" w:rsidRDefault="00660588" w:rsidP="006C6622">
            <w:pPr>
              <w:pStyle w:val="TableParagraph"/>
              <w:spacing w:line="276" w:lineRule="auto"/>
              <w:ind w:left="778" w:right="51"/>
              <w:rPr>
                <w:i/>
                <w:sz w:val="20"/>
              </w:rPr>
            </w:pPr>
            <w:r w:rsidRPr="005A1130">
              <w:rPr>
                <w:i/>
                <w:sz w:val="20"/>
              </w:rPr>
              <w:t>Alapcsomag vagy Profi csomag megrendelése</w:t>
            </w:r>
            <w:r w:rsidRPr="005A1130">
              <w:rPr>
                <w:i/>
                <w:spacing w:val="1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szükséges hozzá, attól függően, hogy az NDF–mérés</w:t>
            </w:r>
            <w:r w:rsidRPr="005A1130">
              <w:rPr>
                <w:i/>
                <w:spacing w:val="-52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melyik</w:t>
            </w:r>
            <w:r w:rsidRPr="005A1130">
              <w:rPr>
                <w:i/>
                <w:spacing w:val="-1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csomagban</w:t>
            </w:r>
            <w:r w:rsidRPr="005A1130">
              <w:rPr>
                <w:i/>
                <w:spacing w:val="-4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szerepel</w:t>
            </w:r>
            <w:r w:rsidRPr="005A1130">
              <w:rPr>
                <w:i/>
                <w:spacing w:val="-3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az</w:t>
            </w:r>
            <w:r w:rsidRPr="005A1130">
              <w:rPr>
                <w:i/>
                <w:spacing w:val="-1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adott</w:t>
            </w:r>
            <w:r w:rsidRPr="005A1130">
              <w:rPr>
                <w:i/>
                <w:spacing w:val="-3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takarmány</w:t>
            </w:r>
            <w:r>
              <w:rPr>
                <w:i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esetében.</w:t>
            </w:r>
            <w:r w:rsidRPr="005A1130">
              <w:rPr>
                <w:i/>
                <w:spacing w:val="-4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Lásd</w:t>
            </w:r>
            <w:r w:rsidRPr="005A1130">
              <w:rPr>
                <w:i/>
                <w:spacing w:val="-6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vizsgálati</w:t>
            </w:r>
            <w:r w:rsidRPr="005A1130">
              <w:rPr>
                <w:i/>
                <w:spacing w:val="-2"/>
                <w:sz w:val="20"/>
              </w:rPr>
              <w:t xml:space="preserve"> </w:t>
            </w:r>
            <w:r w:rsidRPr="005A1130">
              <w:rPr>
                <w:i/>
                <w:sz w:val="20"/>
              </w:rPr>
              <w:t>mátrix.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60588" w:rsidRPr="00660588" w:rsidRDefault="008B07EB" w:rsidP="006C662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6</w:t>
            </w:r>
            <w:r w:rsidR="004159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r w:rsidR="00660588" w:rsidRPr="0066058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500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660588" w:rsidRPr="007056E7" w:rsidRDefault="00660588" w:rsidP="006C6622">
            <w:pPr>
              <w:pStyle w:val="TableParagraph"/>
              <w:ind w:left="287" w:right="158"/>
              <w:jc w:val="center"/>
              <w:rPr>
                <w:b/>
              </w:rPr>
            </w:pPr>
            <w:r w:rsidRPr="007056E7">
              <w:rPr>
                <w:b/>
              </w:rPr>
              <w:t>1</w:t>
            </w:r>
            <w:r w:rsidR="006C6622">
              <w:rPr>
                <w:b/>
              </w:rPr>
              <w:t>5</w:t>
            </w:r>
          </w:p>
        </w:tc>
      </w:tr>
      <w:tr w:rsidR="00493FE5" w:rsidTr="0042102F">
        <w:trPr>
          <w:trHeight w:val="1055"/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493FE5" w:rsidRDefault="00493FE5" w:rsidP="006C6622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Se</w:t>
            </w:r>
          </w:p>
          <w:p w:rsidR="00493FE5" w:rsidRPr="00B618D9" w:rsidRDefault="00493FE5" w:rsidP="00493FE5">
            <w:pPr>
              <w:pStyle w:val="TableParagraph"/>
              <w:ind w:left="720"/>
              <w:rPr>
                <w:i/>
                <w:sz w:val="20"/>
              </w:rPr>
            </w:pPr>
            <w:r w:rsidRPr="00B618D9">
              <w:rPr>
                <w:i/>
                <w:sz w:val="20"/>
              </w:rPr>
              <w:t>Profi</w:t>
            </w:r>
            <w:r w:rsidRPr="00B618D9">
              <w:rPr>
                <w:i/>
                <w:spacing w:val="-1"/>
                <w:sz w:val="20"/>
              </w:rPr>
              <w:t xml:space="preserve"> </w:t>
            </w:r>
            <w:r w:rsidRPr="00B618D9">
              <w:rPr>
                <w:i/>
                <w:sz w:val="20"/>
              </w:rPr>
              <w:t>csomag</w:t>
            </w:r>
            <w:r w:rsidRPr="00B618D9">
              <w:rPr>
                <w:i/>
                <w:spacing w:val="-2"/>
                <w:sz w:val="20"/>
              </w:rPr>
              <w:t xml:space="preserve"> </w:t>
            </w:r>
            <w:r w:rsidRPr="00B618D9">
              <w:rPr>
                <w:i/>
                <w:sz w:val="20"/>
              </w:rPr>
              <w:t>rendelése</w:t>
            </w:r>
            <w:r w:rsidRPr="00B618D9">
              <w:rPr>
                <w:i/>
                <w:spacing w:val="-2"/>
                <w:sz w:val="20"/>
              </w:rPr>
              <w:t xml:space="preserve"> </w:t>
            </w:r>
            <w:r w:rsidRPr="00B618D9">
              <w:rPr>
                <w:i/>
                <w:sz w:val="20"/>
              </w:rPr>
              <w:t>esetében</w:t>
            </w:r>
          </w:p>
          <w:p w:rsidR="00493FE5" w:rsidRPr="00B618D9" w:rsidRDefault="00493FE5" w:rsidP="006C6622">
            <w:pPr>
              <w:pStyle w:val="TableParagraph"/>
              <w:ind w:left="69"/>
              <w:rPr>
                <w:i/>
                <w:sz w:val="20"/>
              </w:rPr>
            </w:pPr>
          </w:p>
          <w:p w:rsidR="00493FE5" w:rsidRPr="00BE6E5F" w:rsidRDefault="00493FE5" w:rsidP="00493FE5">
            <w:pPr>
              <w:pStyle w:val="TableParagraph"/>
              <w:ind w:left="720"/>
              <w:rPr>
                <w:b/>
                <w:sz w:val="20"/>
              </w:rPr>
            </w:pPr>
            <w:r w:rsidRPr="00B618D9">
              <w:rPr>
                <w:i/>
                <w:sz w:val="20"/>
              </w:rPr>
              <w:t>Önálló mérés esetében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93FE5" w:rsidRDefault="008B07EB" w:rsidP="006C662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7</w:t>
            </w:r>
            <w:r w:rsidR="00493FE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000</w:t>
            </w:r>
          </w:p>
          <w:p w:rsidR="00493FE5" w:rsidRDefault="00493FE5" w:rsidP="006C662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  <w:p w:rsidR="00493FE5" w:rsidRPr="00660588" w:rsidRDefault="00493FE5" w:rsidP="008B07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1</w:t>
            </w:r>
            <w:r w:rsidR="008B07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.000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93FE5" w:rsidRPr="007056E7" w:rsidRDefault="00493FE5" w:rsidP="006C6622">
            <w:pPr>
              <w:pStyle w:val="TableParagraph"/>
              <w:ind w:left="287" w:right="15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FE5" w:rsidTr="0042102F">
        <w:trPr>
          <w:trHeight w:val="1055"/>
          <w:jc w:val="center"/>
        </w:trPr>
        <w:tc>
          <w:tcPr>
            <w:tcW w:w="5954" w:type="dxa"/>
            <w:tcBorders>
              <w:bottom w:val="single" w:sz="4" w:space="0" w:color="auto"/>
            </w:tcBorders>
          </w:tcPr>
          <w:p w:rsidR="00493FE5" w:rsidRPr="00493FE5" w:rsidRDefault="00493FE5" w:rsidP="00493FE5">
            <w:pPr>
              <w:rPr>
                <w:rFonts w:ascii="Times New Roman" w:hAnsi="Times New Roman" w:cs="Times New Roman"/>
                <w:b/>
                <w:bCs/>
              </w:rPr>
            </w:pPr>
            <w:r w:rsidRPr="00493FE5">
              <w:rPr>
                <w:rFonts w:ascii="Times New Roman" w:hAnsi="Times New Roman" w:cs="Times New Roman"/>
                <w:b/>
                <w:bCs/>
              </w:rPr>
              <w:t>Húsmarhatartók figyelmébe ajánljuk (</w:t>
            </w:r>
            <w:r w:rsidRPr="00493FE5">
              <w:rPr>
                <w:rFonts w:ascii="Times New Roman" w:hAnsi="Times New Roman" w:cs="Times New Roman"/>
              </w:rPr>
              <w:t>Állatjóléti támogatás a húshasznú szarvasmarha ágazatban, KAP-RD31-1-24</w:t>
            </w:r>
            <w:r w:rsidRPr="00493FE5">
              <w:rPr>
                <w:rFonts w:ascii="Times New Roman" w:hAnsi="Times New Roman" w:cs="Times New Roman"/>
                <w:b/>
                <w:bCs/>
              </w:rPr>
              <w:t xml:space="preserve">): </w:t>
            </w:r>
          </w:p>
          <w:p w:rsidR="00493FE5" w:rsidRPr="00493FE5" w:rsidRDefault="00493FE5" w:rsidP="00493FE5">
            <w:pPr>
              <w:rPr>
                <w:rFonts w:ascii="Aptos" w:hAnsi="Aptos"/>
                <w:b/>
                <w:bCs/>
              </w:rPr>
            </w:pPr>
          </w:p>
          <w:p w:rsidR="00493FE5" w:rsidRPr="00493FE5" w:rsidRDefault="00493FE5" w:rsidP="00493FE5">
            <w:pPr>
              <w:ind w:left="720"/>
              <w:rPr>
                <w:rFonts w:ascii="Times New Roman" w:hAnsi="Times New Roman" w:cs="Times New Roman"/>
                <w:bCs/>
              </w:rPr>
            </w:pPr>
            <w:r w:rsidRPr="00493FE5">
              <w:rPr>
                <w:rFonts w:ascii="Times New Roman" w:hAnsi="Times New Roman" w:cs="Times New Roman"/>
                <w:b/>
                <w:bCs/>
              </w:rPr>
              <w:t xml:space="preserve">M5 csomag </w:t>
            </w:r>
            <w:r w:rsidRPr="00493FE5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493FE5">
              <w:rPr>
                <w:rFonts w:ascii="Times New Roman" w:hAnsi="Times New Roman" w:cs="Times New Roman"/>
                <w:sz w:val="20"/>
              </w:rPr>
              <w:t>Ca</w:t>
            </w:r>
            <w:proofErr w:type="spellEnd"/>
            <w:r w:rsidRPr="00493FE5">
              <w:rPr>
                <w:rFonts w:ascii="Times New Roman" w:hAnsi="Times New Roman" w:cs="Times New Roman"/>
                <w:sz w:val="20"/>
              </w:rPr>
              <w:t>, P, K, Na, Mg, S,</w:t>
            </w:r>
            <w:r w:rsidRPr="00493FE5">
              <w:rPr>
                <w:rFonts w:ascii="Times New Roman" w:hAnsi="Times New Roman" w:cs="Times New Roman"/>
                <w:spacing w:val="-52"/>
                <w:sz w:val="20"/>
              </w:rPr>
              <w:t xml:space="preserve"> </w:t>
            </w:r>
            <w:proofErr w:type="spellStart"/>
            <w:r w:rsidRPr="00493FE5">
              <w:rPr>
                <w:rFonts w:ascii="Times New Roman" w:hAnsi="Times New Roman" w:cs="Times New Roman"/>
                <w:sz w:val="20"/>
              </w:rPr>
              <w:t>Cu</w:t>
            </w:r>
            <w:proofErr w:type="spellEnd"/>
            <w:r w:rsidRPr="00493FE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493FE5">
              <w:rPr>
                <w:rFonts w:ascii="Times New Roman" w:hAnsi="Times New Roman" w:cs="Times New Roman"/>
                <w:sz w:val="20"/>
              </w:rPr>
              <w:t>Zn</w:t>
            </w:r>
            <w:proofErr w:type="spellEnd"/>
            <w:r w:rsidRPr="00493FE5">
              <w:rPr>
                <w:rFonts w:ascii="Times New Roman" w:hAnsi="Times New Roman" w:cs="Times New Roman"/>
                <w:sz w:val="20"/>
              </w:rPr>
              <w:t>,</w:t>
            </w:r>
            <w:r w:rsidRPr="00493FE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493FE5">
              <w:rPr>
                <w:rFonts w:ascii="Times New Roman" w:hAnsi="Times New Roman" w:cs="Times New Roman"/>
                <w:sz w:val="20"/>
              </w:rPr>
              <w:t>Mn</w:t>
            </w:r>
            <w:proofErr w:type="spellEnd"/>
            <w:r w:rsidRPr="00493FE5">
              <w:rPr>
                <w:rFonts w:ascii="Times New Roman" w:hAnsi="Times New Roman" w:cs="Times New Roman"/>
                <w:sz w:val="20"/>
              </w:rPr>
              <w:t>)</w:t>
            </w:r>
            <w:r w:rsidRPr="00493F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93FE5">
              <w:rPr>
                <w:rFonts w:ascii="Times New Roman" w:hAnsi="Times New Roman" w:cs="Times New Roman"/>
                <w:bCs/>
              </w:rPr>
              <w:t>és</w:t>
            </w:r>
            <w:r w:rsidRPr="00493FE5">
              <w:rPr>
                <w:rFonts w:ascii="Times New Roman" w:hAnsi="Times New Roman" w:cs="Times New Roman"/>
                <w:b/>
                <w:bCs/>
              </w:rPr>
              <w:t xml:space="preserve"> Se </w:t>
            </w:r>
          </w:p>
          <w:p w:rsidR="00493FE5" w:rsidRPr="00493FE5" w:rsidRDefault="00493FE5" w:rsidP="00493FE5">
            <w:pPr>
              <w:ind w:left="720"/>
              <w:rPr>
                <w:rFonts w:ascii="Times New Roman" w:hAnsi="Times New Roman" w:cs="Times New Roman"/>
                <w:b/>
                <w:bCs/>
                <w:i/>
              </w:rPr>
            </w:pPr>
            <w:r w:rsidRPr="00493FE5">
              <w:rPr>
                <w:rFonts w:ascii="Times New Roman" w:hAnsi="Times New Roman" w:cs="Times New Roman"/>
                <w:bCs/>
                <w:i/>
              </w:rPr>
              <w:t>Profi csomag nélkül</w:t>
            </w:r>
          </w:p>
          <w:p w:rsidR="00493FE5" w:rsidRPr="00493FE5" w:rsidRDefault="00493FE5" w:rsidP="00493FE5">
            <w:pPr>
              <w:ind w:left="720"/>
              <w:rPr>
                <w:rFonts w:ascii="Times New Roman" w:hAnsi="Times New Roman" w:cs="Times New Roman"/>
                <w:b/>
                <w:bCs/>
              </w:rPr>
            </w:pPr>
          </w:p>
          <w:p w:rsidR="00493FE5" w:rsidRPr="00493FE5" w:rsidRDefault="00493FE5" w:rsidP="00493FE5">
            <w:pPr>
              <w:ind w:left="720"/>
              <w:rPr>
                <w:rFonts w:ascii="Times New Roman" w:hAnsi="Times New Roman" w:cs="Times New Roman"/>
                <w:bCs/>
              </w:rPr>
            </w:pPr>
            <w:r w:rsidRPr="00493FE5">
              <w:rPr>
                <w:rFonts w:ascii="Times New Roman" w:hAnsi="Times New Roman" w:cs="Times New Roman"/>
                <w:b/>
                <w:bCs/>
              </w:rPr>
              <w:t xml:space="preserve">M5 csomag </w:t>
            </w:r>
            <w:r w:rsidRPr="00493FE5">
              <w:rPr>
                <w:rFonts w:ascii="Times New Roman" w:hAnsi="Times New Roman" w:cs="Times New Roman"/>
                <w:bCs/>
              </w:rPr>
              <w:t>(</w:t>
            </w:r>
            <w:proofErr w:type="spellStart"/>
            <w:r w:rsidRPr="00493FE5">
              <w:rPr>
                <w:rFonts w:ascii="Times New Roman" w:hAnsi="Times New Roman" w:cs="Times New Roman"/>
                <w:sz w:val="20"/>
              </w:rPr>
              <w:t>Ca</w:t>
            </w:r>
            <w:proofErr w:type="spellEnd"/>
            <w:r w:rsidRPr="00493FE5">
              <w:rPr>
                <w:rFonts w:ascii="Times New Roman" w:hAnsi="Times New Roman" w:cs="Times New Roman"/>
                <w:sz w:val="20"/>
              </w:rPr>
              <w:t>, P, K, Na, Mg, S,</w:t>
            </w:r>
            <w:r w:rsidRPr="00493FE5">
              <w:rPr>
                <w:rFonts w:ascii="Times New Roman" w:hAnsi="Times New Roman" w:cs="Times New Roman"/>
                <w:spacing w:val="-52"/>
                <w:sz w:val="20"/>
              </w:rPr>
              <w:t xml:space="preserve"> </w:t>
            </w:r>
            <w:proofErr w:type="spellStart"/>
            <w:r w:rsidRPr="00493FE5">
              <w:rPr>
                <w:rFonts w:ascii="Times New Roman" w:hAnsi="Times New Roman" w:cs="Times New Roman"/>
                <w:sz w:val="20"/>
              </w:rPr>
              <w:t>Cu</w:t>
            </w:r>
            <w:proofErr w:type="spellEnd"/>
            <w:r w:rsidRPr="00493FE5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493FE5">
              <w:rPr>
                <w:rFonts w:ascii="Times New Roman" w:hAnsi="Times New Roman" w:cs="Times New Roman"/>
                <w:sz w:val="20"/>
              </w:rPr>
              <w:t>Zn</w:t>
            </w:r>
            <w:proofErr w:type="spellEnd"/>
            <w:r w:rsidRPr="00493FE5">
              <w:rPr>
                <w:rFonts w:ascii="Times New Roman" w:hAnsi="Times New Roman" w:cs="Times New Roman"/>
                <w:sz w:val="20"/>
              </w:rPr>
              <w:t>,</w:t>
            </w:r>
            <w:r w:rsidRPr="00493FE5">
              <w:rPr>
                <w:rFonts w:ascii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493FE5">
              <w:rPr>
                <w:rFonts w:ascii="Times New Roman" w:hAnsi="Times New Roman" w:cs="Times New Roman"/>
                <w:sz w:val="20"/>
              </w:rPr>
              <w:t>Mn</w:t>
            </w:r>
            <w:proofErr w:type="spellEnd"/>
            <w:r w:rsidRPr="00493FE5">
              <w:rPr>
                <w:rFonts w:ascii="Times New Roman" w:hAnsi="Times New Roman" w:cs="Times New Roman"/>
                <w:bCs/>
              </w:rPr>
              <w:t>)</w:t>
            </w:r>
            <w:r w:rsidRPr="00493FE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93FE5">
              <w:rPr>
                <w:rFonts w:ascii="Times New Roman" w:hAnsi="Times New Roman" w:cs="Times New Roman"/>
                <w:bCs/>
              </w:rPr>
              <w:t>és</w:t>
            </w:r>
            <w:r w:rsidRPr="00493FE5">
              <w:rPr>
                <w:rFonts w:ascii="Times New Roman" w:hAnsi="Times New Roman" w:cs="Times New Roman"/>
                <w:b/>
                <w:bCs/>
              </w:rPr>
              <w:t xml:space="preserve"> Se </w:t>
            </w:r>
          </w:p>
          <w:p w:rsidR="00493FE5" w:rsidRPr="00493FE5" w:rsidRDefault="00493FE5" w:rsidP="00493FE5">
            <w:pPr>
              <w:ind w:left="720"/>
              <w:rPr>
                <w:rFonts w:ascii="Times New Roman" w:hAnsi="Times New Roman" w:cs="Times New Roman"/>
                <w:i/>
              </w:rPr>
            </w:pPr>
            <w:r w:rsidRPr="00493FE5">
              <w:rPr>
                <w:rFonts w:ascii="Times New Roman" w:hAnsi="Times New Roman" w:cs="Times New Roman"/>
                <w:bCs/>
                <w:i/>
              </w:rPr>
              <w:t>Profi csomag megrendelésekor</w:t>
            </w:r>
          </w:p>
          <w:p w:rsidR="00493FE5" w:rsidRPr="00493FE5" w:rsidRDefault="00493FE5" w:rsidP="006C6622">
            <w:pPr>
              <w:pStyle w:val="TableParagraph"/>
              <w:ind w:left="69"/>
              <w:rPr>
                <w:b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93FE5" w:rsidRDefault="00493FE5" w:rsidP="006C6622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</w:rPr>
            </w:pPr>
          </w:p>
          <w:p w:rsidR="00493FE5" w:rsidRPr="00493FE5" w:rsidRDefault="00493FE5" w:rsidP="006C6622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</w:rPr>
            </w:pPr>
          </w:p>
          <w:p w:rsidR="00493FE5" w:rsidRPr="00493FE5" w:rsidRDefault="00493FE5" w:rsidP="006C6622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</w:rPr>
            </w:pPr>
            <w:r w:rsidRPr="00493FE5">
              <w:rPr>
                <w:rFonts w:ascii="Aptos" w:hAnsi="Aptos"/>
                <w:b/>
                <w:bCs/>
              </w:rPr>
              <w:t>2</w:t>
            </w:r>
            <w:r w:rsidR="008B07EB">
              <w:rPr>
                <w:rFonts w:ascii="Aptos" w:hAnsi="Aptos"/>
                <w:b/>
                <w:bCs/>
              </w:rPr>
              <w:t>5</w:t>
            </w:r>
            <w:r w:rsidRPr="00493FE5">
              <w:rPr>
                <w:rFonts w:ascii="Aptos" w:hAnsi="Aptos"/>
                <w:b/>
                <w:bCs/>
              </w:rPr>
              <w:t>.000</w:t>
            </w:r>
          </w:p>
          <w:p w:rsidR="00493FE5" w:rsidRDefault="00493FE5" w:rsidP="006C6622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</w:rPr>
            </w:pPr>
          </w:p>
          <w:p w:rsidR="00493FE5" w:rsidRDefault="00493FE5" w:rsidP="006C6622">
            <w:pPr>
              <w:widowControl/>
              <w:autoSpaceDE/>
              <w:autoSpaceDN/>
              <w:jc w:val="center"/>
              <w:rPr>
                <w:rFonts w:ascii="Aptos" w:hAnsi="Aptos"/>
                <w:b/>
                <w:bCs/>
              </w:rPr>
            </w:pPr>
          </w:p>
          <w:p w:rsidR="00493FE5" w:rsidRPr="00493FE5" w:rsidRDefault="00493FE5" w:rsidP="008B07E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493FE5">
              <w:rPr>
                <w:rFonts w:ascii="Aptos" w:hAnsi="Aptos"/>
                <w:b/>
                <w:bCs/>
              </w:rPr>
              <w:t>4</w:t>
            </w:r>
            <w:r w:rsidR="008B07EB">
              <w:rPr>
                <w:rFonts w:ascii="Aptos" w:hAnsi="Aptos"/>
                <w:b/>
                <w:bCs/>
              </w:rPr>
              <w:t>3</w:t>
            </w:r>
            <w:r w:rsidRPr="00493FE5">
              <w:rPr>
                <w:rFonts w:ascii="Aptos" w:hAnsi="Aptos"/>
                <w:b/>
                <w:bCs/>
              </w:rPr>
              <w:t xml:space="preserve">.000 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493FE5" w:rsidRPr="007056E7" w:rsidRDefault="00493FE5" w:rsidP="006C6622">
            <w:pPr>
              <w:pStyle w:val="TableParagraph"/>
              <w:ind w:left="287" w:right="158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B37B0" w:rsidRPr="00FB37B0" w:rsidTr="0042102F">
        <w:trPr>
          <w:trHeight w:val="394"/>
          <w:jc w:val="center"/>
        </w:trPr>
        <w:tc>
          <w:tcPr>
            <w:tcW w:w="90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1121" w:rsidRPr="00FB37B0" w:rsidRDefault="00660588" w:rsidP="00361121">
            <w:pPr>
              <w:pStyle w:val="TableParagraph"/>
              <w:jc w:val="both"/>
              <w:rPr>
                <w:b/>
                <w:szCs w:val="20"/>
              </w:rPr>
            </w:pPr>
            <w:r w:rsidRPr="00FB37B0">
              <w:rPr>
                <w:b/>
                <w:szCs w:val="20"/>
              </w:rPr>
              <w:t>Mintavételi szolgáltatás</w:t>
            </w:r>
          </w:p>
          <w:p w:rsidR="00361121" w:rsidRPr="00FB37B0" w:rsidRDefault="00361121" w:rsidP="00361121">
            <w:pPr>
              <w:pStyle w:val="TableParagraph"/>
              <w:numPr>
                <w:ilvl w:val="0"/>
                <w:numId w:val="2"/>
              </w:numPr>
              <w:jc w:val="both"/>
              <w:rPr>
                <w:szCs w:val="20"/>
              </w:rPr>
            </w:pPr>
            <w:r w:rsidRPr="00FB37B0">
              <w:rPr>
                <w:szCs w:val="20"/>
              </w:rPr>
              <w:t>minimum 3 minta/kiszállás, ebből legalább 1 fúrt minta</w:t>
            </w:r>
          </w:p>
          <w:p w:rsidR="00361121" w:rsidRPr="00FB37B0" w:rsidRDefault="00361121" w:rsidP="00361121">
            <w:pPr>
              <w:pStyle w:val="TableParagraph"/>
              <w:numPr>
                <w:ilvl w:val="0"/>
                <w:numId w:val="2"/>
              </w:numPr>
              <w:jc w:val="both"/>
              <w:rPr>
                <w:szCs w:val="20"/>
              </w:rPr>
            </w:pPr>
            <w:r w:rsidRPr="00FB37B0">
              <w:rPr>
                <w:szCs w:val="20"/>
              </w:rPr>
              <w:t>maximum 5 fúrt elegyminta/nap fizikai segítség nélkül és maximum 7 fúrt elegyminta/nap fizikai segítséggel. E</w:t>
            </w:r>
            <w:r w:rsidR="008B07EB" w:rsidRPr="00FB37B0">
              <w:rPr>
                <w:szCs w:val="20"/>
              </w:rPr>
              <w:t>f</w:t>
            </w:r>
            <w:r w:rsidRPr="00FB37B0">
              <w:rPr>
                <w:szCs w:val="20"/>
              </w:rPr>
              <w:t>ölött újabb napidíjat számlázunk ki.</w:t>
            </w:r>
          </w:p>
          <w:p w:rsidR="00660588" w:rsidRPr="00FB37B0" w:rsidRDefault="00361121" w:rsidP="00FB37B0">
            <w:pPr>
              <w:pStyle w:val="TableParagraph"/>
              <w:ind w:left="360"/>
              <w:jc w:val="both"/>
              <w:rPr>
                <w:szCs w:val="20"/>
              </w:rPr>
            </w:pPr>
            <w:r w:rsidRPr="00FB37B0">
              <w:rPr>
                <w:b/>
                <w:szCs w:val="20"/>
              </w:rPr>
              <w:t xml:space="preserve">Költség: 50.000 Ft+áfa /nap és </w:t>
            </w:r>
            <w:r w:rsidR="00FB37B0" w:rsidRPr="00FB37B0">
              <w:rPr>
                <w:b/>
                <w:szCs w:val="20"/>
              </w:rPr>
              <w:t>105</w:t>
            </w:r>
            <w:r w:rsidR="006902FA" w:rsidRPr="00FB37B0">
              <w:rPr>
                <w:b/>
                <w:szCs w:val="20"/>
              </w:rPr>
              <w:t xml:space="preserve"> Ft/km</w:t>
            </w:r>
            <w:r w:rsidRPr="00FB37B0">
              <w:rPr>
                <w:b/>
                <w:szCs w:val="20"/>
              </w:rPr>
              <w:t xml:space="preserve"> + áfa (Csesztve falutól számítva oda-vissza)</w:t>
            </w:r>
          </w:p>
        </w:tc>
      </w:tr>
    </w:tbl>
    <w:p w:rsidR="00A07A1D" w:rsidRDefault="00A07A1D" w:rsidP="00A07A1D"/>
    <w:p w:rsidR="0037163E" w:rsidRPr="002E4C12" w:rsidRDefault="00CA4F4D" w:rsidP="00A07A1D">
      <w:pPr>
        <w:rPr>
          <w:rFonts w:ascii="Times New Roman" w:hAnsi="Times New Roman" w:cs="Times New Roman"/>
        </w:rPr>
      </w:pPr>
      <w:r w:rsidRPr="002E4C12">
        <w:rPr>
          <w:rFonts w:ascii="Times New Roman" w:hAnsi="Times New Roman" w:cs="Times New Roman"/>
          <w:i/>
        </w:rPr>
        <w:t>Kedvezményes,</w:t>
      </w:r>
      <w:r w:rsidRPr="002E4C12">
        <w:rPr>
          <w:rFonts w:ascii="Times New Roman" w:hAnsi="Times New Roman" w:cs="Times New Roman"/>
          <w:i/>
          <w:spacing w:val="-3"/>
        </w:rPr>
        <w:t xml:space="preserve"> </w:t>
      </w:r>
      <w:r w:rsidRPr="002E4C12">
        <w:rPr>
          <w:rFonts w:ascii="Times New Roman" w:hAnsi="Times New Roman" w:cs="Times New Roman"/>
          <w:i/>
        </w:rPr>
        <w:t>egyéni</w:t>
      </w:r>
      <w:r w:rsidRPr="002E4C12">
        <w:rPr>
          <w:rFonts w:ascii="Times New Roman" w:hAnsi="Times New Roman" w:cs="Times New Roman"/>
          <w:i/>
          <w:spacing w:val="-4"/>
        </w:rPr>
        <w:t xml:space="preserve"> </w:t>
      </w:r>
      <w:r w:rsidRPr="002E4C12">
        <w:rPr>
          <w:rFonts w:ascii="Times New Roman" w:hAnsi="Times New Roman" w:cs="Times New Roman"/>
          <w:i/>
        </w:rPr>
        <w:t>árakat</w:t>
      </w:r>
      <w:r w:rsidRPr="002E4C12">
        <w:rPr>
          <w:rFonts w:ascii="Times New Roman" w:hAnsi="Times New Roman" w:cs="Times New Roman"/>
          <w:i/>
          <w:spacing w:val="-2"/>
        </w:rPr>
        <w:t xml:space="preserve"> </w:t>
      </w:r>
      <w:r w:rsidRPr="002E4C12">
        <w:rPr>
          <w:rFonts w:ascii="Times New Roman" w:hAnsi="Times New Roman" w:cs="Times New Roman"/>
          <w:i/>
        </w:rPr>
        <w:t>szerződéskötés</w:t>
      </w:r>
      <w:r w:rsidRPr="002E4C12">
        <w:rPr>
          <w:rFonts w:ascii="Times New Roman" w:hAnsi="Times New Roman" w:cs="Times New Roman"/>
          <w:i/>
          <w:spacing w:val="-2"/>
        </w:rPr>
        <w:t xml:space="preserve"> </w:t>
      </w:r>
      <w:r w:rsidRPr="002E4C12">
        <w:rPr>
          <w:rFonts w:ascii="Times New Roman" w:hAnsi="Times New Roman" w:cs="Times New Roman"/>
          <w:i/>
        </w:rPr>
        <w:t>esetén</w:t>
      </w:r>
      <w:r w:rsidRPr="002E4C12">
        <w:rPr>
          <w:rFonts w:ascii="Times New Roman" w:hAnsi="Times New Roman" w:cs="Times New Roman"/>
          <w:i/>
          <w:spacing w:val="-5"/>
        </w:rPr>
        <w:t xml:space="preserve"> </w:t>
      </w:r>
      <w:r w:rsidRPr="002E4C12">
        <w:rPr>
          <w:rFonts w:ascii="Times New Roman" w:hAnsi="Times New Roman" w:cs="Times New Roman"/>
          <w:i/>
        </w:rPr>
        <w:t>tudunk</w:t>
      </w:r>
      <w:r w:rsidRPr="002E4C12">
        <w:rPr>
          <w:rFonts w:ascii="Times New Roman" w:hAnsi="Times New Roman" w:cs="Times New Roman"/>
          <w:i/>
          <w:spacing w:val="-3"/>
        </w:rPr>
        <w:t xml:space="preserve"> </w:t>
      </w:r>
      <w:r w:rsidRPr="002E4C12">
        <w:rPr>
          <w:rFonts w:ascii="Times New Roman" w:hAnsi="Times New Roman" w:cs="Times New Roman"/>
          <w:i/>
        </w:rPr>
        <w:t>felajánlani</w:t>
      </w:r>
      <w:r w:rsidRPr="002E4C12">
        <w:rPr>
          <w:rFonts w:ascii="Times New Roman" w:hAnsi="Times New Roman" w:cs="Times New Roman"/>
          <w:i/>
          <w:spacing w:val="-3"/>
        </w:rPr>
        <w:t xml:space="preserve"> </w:t>
      </w:r>
      <w:r w:rsidRPr="002E4C12">
        <w:rPr>
          <w:rFonts w:ascii="Times New Roman" w:hAnsi="Times New Roman" w:cs="Times New Roman"/>
          <w:i/>
        </w:rPr>
        <w:t>partnereink</w:t>
      </w:r>
      <w:r w:rsidRPr="002E4C12">
        <w:rPr>
          <w:rFonts w:ascii="Times New Roman" w:hAnsi="Times New Roman" w:cs="Times New Roman"/>
          <w:i/>
          <w:spacing w:val="-2"/>
        </w:rPr>
        <w:t xml:space="preserve"> </w:t>
      </w:r>
      <w:r w:rsidRPr="002E4C12">
        <w:rPr>
          <w:rFonts w:ascii="Times New Roman" w:hAnsi="Times New Roman" w:cs="Times New Roman"/>
          <w:i/>
        </w:rPr>
        <w:t>részére.</w:t>
      </w:r>
    </w:p>
    <w:p w:rsidR="005E73F5" w:rsidRDefault="005E73F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A30AA" w:rsidRDefault="009A30AA" w:rsidP="00E2438D">
      <w:pPr>
        <w:widowControl/>
        <w:adjustRightInd w:val="0"/>
        <w:spacing w:beforeLines="40" w:before="96"/>
        <w:jc w:val="both"/>
        <w:rPr>
          <w:rFonts w:ascii="Times New Roman" w:hAnsi="Times New Roman"/>
          <w:b/>
        </w:rPr>
      </w:pPr>
    </w:p>
    <w:p w:rsidR="009A30AA" w:rsidRDefault="009A30AA" w:rsidP="00E2438D">
      <w:pPr>
        <w:widowControl/>
        <w:adjustRightInd w:val="0"/>
        <w:spacing w:beforeLines="40" w:before="96"/>
        <w:jc w:val="both"/>
        <w:rPr>
          <w:rFonts w:ascii="Times New Roman" w:hAnsi="Times New Roman"/>
          <w:b/>
        </w:rPr>
      </w:pPr>
    </w:p>
    <w:p w:rsidR="009A30AA" w:rsidRDefault="009A30AA" w:rsidP="00E2438D">
      <w:pPr>
        <w:widowControl/>
        <w:adjustRightInd w:val="0"/>
        <w:spacing w:beforeLines="40" w:before="96"/>
        <w:jc w:val="both"/>
        <w:rPr>
          <w:rFonts w:ascii="Times New Roman" w:hAnsi="Times New Roman"/>
          <w:b/>
        </w:rPr>
      </w:pPr>
    </w:p>
    <w:p w:rsidR="009A30AA" w:rsidRDefault="009A30AA" w:rsidP="00E2438D">
      <w:pPr>
        <w:widowControl/>
        <w:adjustRightInd w:val="0"/>
        <w:spacing w:beforeLines="40" w:before="96"/>
        <w:jc w:val="both"/>
        <w:rPr>
          <w:rFonts w:ascii="Times New Roman" w:hAnsi="Times New Roman"/>
          <w:b/>
        </w:rPr>
      </w:pPr>
    </w:p>
    <w:p w:rsidR="0042102F" w:rsidRDefault="0042102F" w:rsidP="00E2438D">
      <w:pPr>
        <w:widowControl/>
        <w:adjustRightInd w:val="0"/>
        <w:spacing w:beforeLines="40" w:before="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Kedvezmény</w:t>
      </w:r>
      <w:r w:rsidR="003A7A67">
        <w:rPr>
          <w:rFonts w:ascii="Times New Roman" w:hAnsi="Times New Roman"/>
          <w:b/>
        </w:rPr>
        <w:t xml:space="preserve"> TMR </w:t>
      </w:r>
      <w:r w:rsidR="00EB5AE9">
        <w:rPr>
          <w:rFonts w:ascii="Times New Roman" w:hAnsi="Times New Roman"/>
          <w:b/>
        </w:rPr>
        <w:t xml:space="preserve">és PMR </w:t>
      </w:r>
      <w:r w:rsidR="003A7A67">
        <w:rPr>
          <w:rFonts w:ascii="Times New Roman" w:hAnsi="Times New Roman"/>
          <w:b/>
        </w:rPr>
        <w:t>vizsgálatok</w:t>
      </w:r>
      <w:r w:rsidR="00EB5AE9">
        <w:rPr>
          <w:rFonts w:ascii="Times New Roman" w:hAnsi="Times New Roman"/>
          <w:b/>
        </w:rPr>
        <w:t>ra</w:t>
      </w:r>
      <w:r w:rsidR="003A7A67">
        <w:rPr>
          <w:rFonts w:ascii="Times New Roman" w:hAnsi="Times New Roman"/>
          <w:b/>
        </w:rPr>
        <w:t xml:space="preserve"> </w:t>
      </w:r>
    </w:p>
    <w:p w:rsidR="0042102F" w:rsidRPr="0042102F" w:rsidRDefault="0042102F" w:rsidP="00E2438D">
      <w:pPr>
        <w:widowControl/>
        <w:adjustRightInd w:val="0"/>
        <w:spacing w:beforeLines="40" w:before="96"/>
        <w:jc w:val="both"/>
        <w:rPr>
          <w:rFonts w:ascii="Times New Roman" w:hAnsi="Times New Roman"/>
        </w:rPr>
      </w:pPr>
      <w:r w:rsidRPr="0042102F">
        <w:rPr>
          <w:rFonts w:ascii="Times New Roman" w:hAnsi="Times New Roman"/>
        </w:rPr>
        <w:t>Azon partnereink részére, akik havonta 2 TMR mintát küldenek be (1 nagytejű TMR/PMR és 1 előkészítő TMR), valamint mintánként Profi és M4 csomagot rendelnek meg</w:t>
      </w:r>
      <w:r>
        <w:rPr>
          <w:rFonts w:ascii="Times New Roman" w:hAnsi="Times New Roman"/>
        </w:rPr>
        <w:t xml:space="preserve"> minden hónapban</w:t>
      </w:r>
      <w:r w:rsidRPr="0042102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kedvezményt adunk. Ezen telepeknek </w:t>
      </w:r>
      <w:r w:rsidRPr="0042102F">
        <w:rPr>
          <w:rFonts w:ascii="Times New Roman" w:hAnsi="Times New Roman"/>
        </w:rPr>
        <w:t>2025. decemberében a méréseket ingyen végezzük el</w:t>
      </w:r>
      <w:r>
        <w:rPr>
          <w:rFonts w:ascii="Times New Roman" w:hAnsi="Times New Roman"/>
        </w:rPr>
        <w:t xml:space="preserve"> (80.000 Ft értékben)</w:t>
      </w:r>
      <w:r w:rsidRPr="0042102F">
        <w:rPr>
          <w:rFonts w:ascii="Times New Roman" w:hAnsi="Times New Roman"/>
        </w:rPr>
        <w:t>.</w:t>
      </w:r>
      <w:r w:rsidR="00DF2ADB">
        <w:rPr>
          <w:rFonts w:ascii="Times New Roman" w:hAnsi="Times New Roman"/>
        </w:rPr>
        <w:t xml:space="preserve"> Csak abban az esetben tudjuk a decemberi vizsgálatokat ingyen elvégezni, ha az év folyamán a 22 minta beérkezett</w:t>
      </w:r>
      <w:r w:rsidR="00490F94">
        <w:rPr>
          <w:rFonts w:ascii="Times New Roman" w:hAnsi="Times New Roman"/>
        </w:rPr>
        <w:t xml:space="preserve"> hozzánk</w:t>
      </w:r>
      <w:r w:rsidR="00FB37B0">
        <w:rPr>
          <w:rFonts w:ascii="Times New Roman" w:hAnsi="Times New Roman"/>
        </w:rPr>
        <w:t xml:space="preserve"> november végéig</w:t>
      </w:r>
      <w:r w:rsidR="00DF2ADB">
        <w:rPr>
          <w:rFonts w:ascii="Times New Roman" w:hAnsi="Times New Roman"/>
        </w:rPr>
        <w:t>.</w:t>
      </w:r>
    </w:p>
    <w:p w:rsidR="006B39C7" w:rsidRDefault="006B39C7" w:rsidP="00E2438D">
      <w:pPr>
        <w:widowControl/>
        <w:adjustRightInd w:val="0"/>
        <w:spacing w:beforeLines="40" w:before="96"/>
        <w:jc w:val="both"/>
        <w:rPr>
          <w:rFonts w:ascii="Times New Roman" w:hAnsi="Times New Roman"/>
          <w:b/>
        </w:rPr>
      </w:pPr>
    </w:p>
    <w:p w:rsidR="00E2438D" w:rsidRDefault="00E2438D" w:rsidP="00E2438D">
      <w:pPr>
        <w:widowControl/>
        <w:adjustRightInd w:val="0"/>
        <w:spacing w:beforeLines="40" w:before="96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Mikotoxinvizsgálatok</w:t>
      </w:r>
      <w:proofErr w:type="spellEnd"/>
      <w:r>
        <w:rPr>
          <w:rFonts w:ascii="Times New Roman" w:hAnsi="Times New Roman"/>
          <w:b/>
        </w:rPr>
        <w:t xml:space="preserve"> </w:t>
      </w:r>
      <w:r w:rsidR="008955A4">
        <w:rPr>
          <w:rFonts w:ascii="Times New Roman" w:hAnsi="Times New Roman"/>
          <w:b/>
        </w:rPr>
        <w:t>aktuális árai</w:t>
      </w:r>
    </w:p>
    <w:p w:rsidR="00930F39" w:rsidRDefault="00E2438D" w:rsidP="00930F39">
      <w:pPr>
        <w:adjustRightInd w:val="0"/>
        <w:spacing w:beforeLines="40" w:before="96" w:after="4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color w:val="000000"/>
        </w:rPr>
        <w:t xml:space="preserve">Az ÁT Kft. Tejvizsgáló Laboratóriuma által mért </w:t>
      </w:r>
      <w:r>
        <w:rPr>
          <w:rFonts w:ascii="inherit" w:hAnsi="inherit" w:cs="Arial"/>
          <w:color w:val="2A2A2A"/>
          <w:sz w:val="21"/>
          <w:szCs w:val="21"/>
        </w:rPr>
        <w:t>a</w:t>
      </w:r>
      <w:r w:rsidRPr="00C14772">
        <w:rPr>
          <w:rFonts w:ascii="inherit" w:hAnsi="inherit" w:cs="Arial"/>
          <w:color w:val="2A2A2A"/>
          <w:sz w:val="21"/>
          <w:szCs w:val="21"/>
        </w:rPr>
        <w:t xml:space="preserve">flatoxin M1 </w:t>
      </w:r>
      <w:r>
        <w:rPr>
          <w:rFonts w:ascii="inherit" w:hAnsi="inherit" w:cs="Arial"/>
          <w:color w:val="2A2A2A"/>
          <w:sz w:val="21"/>
          <w:szCs w:val="21"/>
        </w:rPr>
        <w:t xml:space="preserve">és B1 </w:t>
      </w:r>
      <w:r w:rsidRPr="00C14772">
        <w:rPr>
          <w:rFonts w:ascii="inherit" w:hAnsi="inherit" w:cs="Arial"/>
          <w:color w:val="2A2A2A"/>
          <w:sz w:val="21"/>
          <w:szCs w:val="21"/>
        </w:rPr>
        <w:t xml:space="preserve">meghatározása </w:t>
      </w:r>
      <w:r>
        <w:rPr>
          <w:rFonts w:ascii="inherit" w:hAnsi="inherit" w:cs="Arial"/>
          <w:color w:val="2A2A2A"/>
          <w:sz w:val="21"/>
          <w:szCs w:val="21"/>
        </w:rPr>
        <w:t>az alábbi díjszabású.</w:t>
      </w:r>
      <w:r w:rsidR="00930F39" w:rsidRPr="00930F39">
        <w:rPr>
          <w:rFonts w:ascii="Times New Roman" w:hAnsi="Times New Roman"/>
          <w:i/>
          <w:sz w:val="20"/>
        </w:rPr>
        <w:t xml:space="preserve"> </w:t>
      </w:r>
      <w:r w:rsidR="00930F39" w:rsidRPr="00BB7E74">
        <w:rPr>
          <w:rFonts w:ascii="Times New Roman" w:hAnsi="Times New Roman"/>
          <w:i/>
          <w:sz w:val="20"/>
        </w:rPr>
        <w:t>Az árak 202</w:t>
      </w:r>
      <w:r w:rsidR="008B07EB">
        <w:rPr>
          <w:rFonts w:ascii="Times New Roman" w:hAnsi="Times New Roman"/>
          <w:i/>
          <w:sz w:val="20"/>
        </w:rPr>
        <w:t>5</w:t>
      </w:r>
      <w:r w:rsidR="00930F39" w:rsidRPr="00BB7E74">
        <w:rPr>
          <w:rFonts w:ascii="Times New Roman" w:hAnsi="Times New Roman"/>
          <w:i/>
          <w:sz w:val="20"/>
        </w:rPr>
        <w:t xml:space="preserve">. </w:t>
      </w:r>
      <w:r w:rsidR="00660588">
        <w:rPr>
          <w:rFonts w:ascii="Times New Roman" w:hAnsi="Times New Roman"/>
          <w:i/>
          <w:sz w:val="20"/>
        </w:rPr>
        <w:t>február</w:t>
      </w:r>
      <w:r w:rsidR="00930F39" w:rsidRPr="00BB7E74">
        <w:rPr>
          <w:rFonts w:ascii="Times New Roman" w:hAnsi="Times New Roman"/>
          <w:i/>
          <w:sz w:val="20"/>
        </w:rPr>
        <w:t xml:space="preserve"> 1-től érvényesek visszavonásig.</w:t>
      </w:r>
    </w:p>
    <w:p w:rsidR="0042102F" w:rsidRPr="00BB7E74" w:rsidRDefault="0042102F" w:rsidP="00930F39">
      <w:pPr>
        <w:adjustRightInd w:val="0"/>
        <w:spacing w:beforeLines="40" w:before="96" w:after="40"/>
        <w:jc w:val="both"/>
        <w:rPr>
          <w:rFonts w:ascii="Times New Roman" w:hAnsi="Times New Roman"/>
          <w:i/>
        </w:rPr>
      </w:pPr>
    </w:p>
    <w:tbl>
      <w:tblPr>
        <w:tblW w:w="9072" w:type="dxa"/>
        <w:jc w:val="center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2"/>
        <w:gridCol w:w="2960"/>
      </w:tblGrid>
      <w:tr w:rsidR="00E2438D" w:rsidRPr="00C14772" w:rsidTr="006E5BEF">
        <w:trPr>
          <w:jc w:val="center"/>
        </w:trPr>
        <w:tc>
          <w:tcPr>
            <w:tcW w:w="6112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2438D" w:rsidRPr="00D96FED" w:rsidRDefault="00E2438D" w:rsidP="00D0371B">
            <w:pPr>
              <w:rPr>
                <w:rFonts w:ascii="Times New Roman" w:hAnsi="Times New Roman"/>
                <w:b/>
                <w:color w:val="2A2A2A"/>
                <w:sz w:val="20"/>
                <w:szCs w:val="21"/>
              </w:rPr>
            </w:pPr>
            <w:r w:rsidRPr="00D96FED">
              <w:rPr>
                <w:rFonts w:ascii="Times New Roman" w:hAnsi="Times New Roman"/>
                <w:b/>
                <w:color w:val="2A2A2A"/>
                <w:sz w:val="20"/>
                <w:szCs w:val="21"/>
              </w:rPr>
              <w:t>Aflatoxin M1 és B1 meghatározása ELISA módszerrel</w:t>
            </w:r>
          </w:p>
        </w:tc>
        <w:tc>
          <w:tcPr>
            <w:tcW w:w="2960" w:type="dxa"/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2438D" w:rsidRPr="00D96FED" w:rsidRDefault="00E2438D" w:rsidP="00D0371B">
            <w:pPr>
              <w:jc w:val="center"/>
              <w:rPr>
                <w:rFonts w:ascii="Times New Roman" w:hAnsi="Times New Roman"/>
                <w:b/>
                <w:bCs/>
                <w:sz w:val="20"/>
                <w:szCs w:val="18"/>
              </w:rPr>
            </w:pPr>
            <w:r w:rsidRPr="00D96FED">
              <w:rPr>
                <w:rFonts w:ascii="Times New Roman" w:eastAsia="Batang" w:hAnsi="Times New Roman"/>
                <w:b/>
                <w:bCs/>
                <w:sz w:val="20"/>
                <w:szCs w:val="18"/>
              </w:rPr>
              <w:t>Díjszabás (HUF)</w:t>
            </w:r>
          </w:p>
          <w:p w:rsidR="00E2438D" w:rsidRPr="00D96FED" w:rsidRDefault="00E2438D" w:rsidP="00D0371B">
            <w:pPr>
              <w:jc w:val="center"/>
              <w:rPr>
                <w:rFonts w:ascii="Times New Roman" w:hAnsi="Times New Roman"/>
                <w:b/>
                <w:color w:val="2A2A2A"/>
                <w:sz w:val="20"/>
                <w:szCs w:val="21"/>
              </w:rPr>
            </w:pPr>
            <w:r w:rsidRPr="00D96FED">
              <w:rPr>
                <w:rFonts w:ascii="Times New Roman" w:hAnsi="Times New Roman"/>
                <w:sz w:val="20"/>
                <w:szCs w:val="18"/>
              </w:rPr>
              <w:t>HUF/toxin/minta (nettó)</w:t>
            </w:r>
          </w:p>
        </w:tc>
      </w:tr>
      <w:tr w:rsidR="008F0928" w:rsidRPr="00B618D9" w:rsidTr="006E5BEF">
        <w:trPr>
          <w:jc w:val="center"/>
        </w:trPr>
        <w:tc>
          <w:tcPr>
            <w:tcW w:w="6112" w:type="dxa"/>
            <w:tcBorders>
              <w:bottom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0928" w:rsidRPr="00B618D9" w:rsidRDefault="008F09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8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ELISA (</w:t>
            </w:r>
            <w:proofErr w:type="spellStart"/>
            <w:r w:rsidRPr="00B618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Afla</w:t>
            </w:r>
            <w:proofErr w:type="spellEnd"/>
            <w:r w:rsidRPr="00B618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B1) 1-3 minta</w:t>
            </w:r>
          </w:p>
        </w:tc>
        <w:tc>
          <w:tcPr>
            <w:tcW w:w="2960" w:type="dxa"/>
            <w:tcBorders>
              <w:bottom w:val="nil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928" w:rsidRPr="000D08D7" w:rsidRDefault="0041599E" w:rsidP="008B07E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D08D7">
              <w:rPr>
                <w:rFonts w:ascii="Times New Roman" w:hAnsi="Times New Roman" w:cs="Times New Roman"/>
                <w:b/>
                <w:szCs w:val="18"/>
              </w:rPr>
              <w:t>1</w:t>
            </w:r>
            <w:r w:rsidR="008B07EB" w:rsidRPr="000D08D7">
              <w:rPr>
                <w:rFonts w:ascii="Times New Roman" w:hAnsi="Times New Roman" w:cs="Times New Roman"/>
                <w:b/>
                <w:szCs w:val="18"/>
              </w:rPr>
              <w:t>2</w:t>
            </w:r>
            <w:r w:rsidRPr="000D08D7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="008B07EB" w:rsidRPr="000D08D7">
              <w:rPr>
                <w:rFonts w:ascii="Times New Roman" w:hAnsi="Times New Roman" w:cs="Times New Roman"/>
                <w:b/>
                <w:szCs w:val="18"/>
              </w:rPr>
              <w:t>0</w:t>
            </w:r>
            <w:r w:rsidRPr="000D08D7">
              <w:rPr>
                <w:rFonts w:ascii="Times New Roman" w:hAnsi="Times New Roman" w:cs="Times New Roman"/>
                <w:b/>
                <w:szCs w:val="18"/>
              </w:rPr>
              <w:t>00</w:t>
            </w:r>
            <w:r w:rsidR="008F0928" w:rsidRPr="000D08D7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</w:p>
        </w:tc>
      </w:tr>
      <w:tr w:rsidR="008F0928" w:rsidRPr="00B618D9" w:rsidTr="006E5BEF">
        <w:trPr>
          <w:jc w:val="center"/>
        </w:trPr>
        <w:tc>
          <w:tcPr>
            <w:tcW w:w="611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8F0928" w:rsidRPr="00B618D9" w:rsidRDefault="008F092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18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ELISA (</w:t>
            </w:r>
            <w:proofErr w:type="spellStart"/>
            <w:r w:rsidRPr="00B618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Afla</w:t>
            </w:r>
            <w:proofErr w:type="spellEnd"/>
            <w:r w:rsidRPr="00B618D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B1) 4 és/vagy több</w:t>
            </w:r>
          </w:p>
        </w:tc>
        <w:tc>
          <w:tcPr>
            <w:tcW w:w="29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F0928" w:rsidRPr="000D08D7" w:rsidRDefault="008B07EB" w:rsidP="008B07EB">
            <w:pPr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0D08D7">
              <w:rPr>
                <w:rFonts w:ascii="Times New Roman" w:hAnsi="Times New Roman" w:cs="Times New Roman"/>
                <w:b/>
                <w:szCs w:val="18"/>
              </w:rPr>
              <w:t>11</w:t>
            </w:r>
            <w:r w:rsidR="0041599E" w:rsidRPr="000D08D7">
              <w:rPr>
                <w:rFonts w:ascii="Times New Roman" w:hAnsi="Times New Roman" w:cs="Times New Roman"/>
                <w:b/>
                <w:szCs w:val="18"/>
              </w:rPr>
              <w:t xml:space="preserve"> </w:t>
            </w:r>
            <w:r w:rsidRPr="000D08D7">
              <w:rPr>
                <w:rFonts w:ascii="Times New Roman" w:hAnsi="Times New Roman" w:cs="Times New Roman"/>
                <w:b/>
                <w:szCs w:val="18"/>
              </w:rPr>
              <w:t>0</w:t>
            </w:r>
            <w:r w:rsidR="0041599E" w:rsidRPr="000D08D7">
              <w:rPr>
                <w:rFonts w:ascii="Times New Roman" w:hAnsi="Times New Roman" w:cs="Times New Roman"/>
                <w:b/>
                <w:szCs w:val="18"/>
              </w:rPr>
              <w:t>00</w:t>
            </w:r>
          </w:p>
        </w:tc>
      </w:tr>
    </w:tbl>
    <w:p w:rsidR="00905CFC" w:rsidRDefault="00905CFC" w:rsidP="00727D48">
      <w:pPr>
        <w:jc w:val="both"/>
        <w:rPr>
          <w:rFonts w:ascii="Times New Roman" w:hAnsi="Times New Roman" w:cs="Times New Roman"/>
          <w:sz w:val="24"/>
        </w:rPr>
      </w:pPr>
    </w:p>
    <w:p w:rsidR="005A1130" w:rsidRPr="005A1130" w:rsidRDefault="005A1130" w:rsidP="00727D48">
      <w:pPr>
        <w:jc w:val="both"/>
        <w:rPr>
          <w:rFonts w:ascii="Times New Roman" w:hAnsi="Times New Roman" w:cs="Times New Roman"/>
          <w:sz w:val="24"/>
        </w:rPr>
      </w:pPr>
      <w:r w:rsidRPr="005A1130">
        <w:rPr>
          <w:rFonts w:ascii="Times New Roman" w:hAnsi="Times New Roman" w:cs="Times New Roman"/>
          <w:sz w:val="24"/>
        </w:rPr>
        <w:t>Egyeztetést követően van lehetőség olyan részvizsgálatokra is (</w:t>
      </w:r>
      <w:r w:rsidR="00905CFC">
        <w:rPr>
          <w:rFonts w:ascii="Times New Roman" w:hAnsi="Times New Roman" w:cs="Times New Roman"/>
          <w:sz w:val="24"/>
        </w:rPr>
        <w:t xml:space="preserve">mikotoxin és </w:t>
      </w:r>
      <w:r w:rsidRPr="005A1130">
        <w:rPr>
          <w:rFonts w:ascii="Times New Roman" w:hAnsi="Times New Roman" w:cs="Times New Roman"/>
          <w:sz w:val="24"/>
        </w:rPr>
        <w:t xml:space="preserve">nedves kémiai </w:t>
      </w:r>
      <w:r w:rsidR="00905CFC">
        <w:rPr>
          <w:rFonts w:ascii="Times New Roman" w:hAnsi="Times New Roman" w:cs="Times New Roman"/>
          <w:sz w:val="24"/>
        </w:rPr>
        <w:t>mérések</w:t>
      </w:r>
      <w:r w:rsidRPr="005A1130">
        <w:rPr>
          <w:rFonts w:ascii="Times New Roman" w:hAnsi="Times New Roman" w:cs="Times New Roman"/>
          <w:sz w:val="24"/>
        </w:rPr>
        <w:t xml:space="preserve">), melyeket társlaborok végeznek el. Társlaborokkal való együttműködés esetében a társlabor árairól tájékoztatjuk partnerünket. </w:t>
      </w:r>
    </w:p>
    <w:p w:rsidR="005A1130" w:rsidRDefault="005A1130" w:rsidP="00727D48">
      <w:pPr>
        <w:jc w:val="both"/>
        <w:rPr>
          <w:rFonts w:ascii="Times New Roman" w:hAnsi="Times New Roman" w:cs="Times New Roman"/>
          <w:sz w:val="24"/>
        </w:rPr>
      </w:pPr>
    </w:p>
    <w:p w:rsidR="009C4CE3" w:rsidRPr="00F606D9" w:rsidRDefault="005A1130" w:rsidP="009C4CE3">
      <w:pPr>
        <w:jc w:val="both"/>
        <w:rPr>
          <w:rFonts w:ascii="Times New Roman" w:hAnsi="Times New Roman" w:cs="Times New Roman"/>
          <w:sz w:val="24"/>
          <w:szCs w:val="24"/>
        </w:rPr>
      </w:pPr>
      <w:r w:rsidRPr="005A1130">
        <w:rPr>
          <w:rFonts w:ascii="Times New Roman" w:hAnsi="Times New Roman" w:cs="Times New Roman"/>
          <w:sz w:val="24"/>
        </w:rPr>
        <w:t xml:space="preserve">A minta laborba történő beérkezésétől számított 2 munkanapon belül eredményt közlünk </w:t>
      </w:r>
      <w:r w:rsidR="009C4CE3">
        <w:rPr>
          <w:rFonts w:ascii="Times New Roman" w:hAnsi="Times New Roman" w:cs="Times New Roman"/>
          <w:sz w:val="24"/>
        </w:rPr>
        <w:t xml:space="preserve">a Profi és az Alapcsomagból, </w:t>
      </w:r>
      <w:r w:rsidRPr="005A1130">
        <w:rPr>
          <w:rFonts w:ascii="Times New Roman" w:hAnsi="Times New Roman" w:cs="Times New Roman"/>
          <w:sz w:val="24"/>
        </w:rPr>
        <w:t xml:space="preserve">elektronikus formában (e-mailen </w:t>
      </w:r>
      <w:proofErr w:type="spellStart"/>
      <w:r w:rsidRPr="005A1130">
        <w:rPr>
          <w:rFonts w:ascii="Times New Roman" w:hAnsi="Times New Roman" w:cs="Times New Roman"/>
          <w:sz w:val="24"/>
        </w:rPr>
        <w:t>pdf</w:t>
      </w:r>
      <w:proofErr w:type="spellEnd"/>
      <w:r w:rsidRPr="005A1130">
        <w:rPr>
          <w:rFonts w:ascii="Times New Roman" w:hAnsi="Times New Roman" w:cs="Times New Roman"/>
          <w:sz w:val="24"/>
        </w:rPr>
        <w:t xml:space="preserve"> formátumban). </w:t>
      </w:r>
      <w:r w:rsidR="009C4CE3" w:rsidRPr="00F606D9">
        <w:rPr>
          <w:rFonts w:ascii="Times New Roman" w:hAnsi="Times New Roman" w:cs="Times New Roman"/>
          <w:sz w:val="24"/>
          <w:szCs w:val="24"/>
        </w:rPr>
        <w:t>A</w:t>
      </w:r>
      <w:r w:rsidR="009C4CE3">
        <w:rPr>
          <w:rFonts w:ascii="Times New Roman" w:hAnsi="Times New Roman" w:cs="Times New Roman"/>
          <w:sz w:val="24"/>
          <w:szCs w:val="24"/>
        </w:rPr>
        <w:t>z ásványi anyagok esetében a</w:t>
      </w:r>
      <w:r w:rsidR="009C4CE3" w:rsidRPr="00F606D9">
        <w:rPr>
          <w:rFonts w:ascii="Times New Roman" w:hAnsi="Times New Roman" w:cs="Times New Roman"/>
          <w:sz w:val="24"/>
          <w:szCs w:val="24"/>
        </w:rPr>
        <w:t xml:space="preserve"> minta laborba történő beérkezésétől számított 5 munkanapon belül közlünk eredményt elektronikus formában (e-mailen </w:t>
      </w:r>
      <w:proofErr w:type="spellStart"/>
      <w:r w:rsidR="009C4CE3" w:rsidRPr="00F606D9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="009C4CE3" w:rsidRPr="00F606D9">
        <w:rPr>
          <w:rFonts w:ascii="Times New Roman" w:hAnsi="Times New Roman" w:cs="Times New Roman"/>
          <w:sz w:val="24"/>
          <w:szCs w:val="24"/>
        </w:rPr>
        <w:t xml:space="preserve"> formátumban). Kivéve a Se-adatot, mely esetben 15 munkanapon belül tudjuk (</w:t>
      </w:r>
      <w:proofErr w:type="spellStart"/>
      <w:r w:rsidR="009C4CE3" w:rsidRPr="00F606D9">
        <w:rPr>
          <w:rFonts w:ascii="Times New Roman" w:hAnsi="Times New Roman" w:cs="Times New Roman"/>
          <w:sz w:val="24"/>
          <w:szCs w:val="24"/>
        </w:rPr>
        <w:t>pdf-formátumban</w:t>
      </w:r>
      <w:proofErr w:type="spellEnd"/>
      <w:r w:rsidR="009C4CE3" w:rsidRPr="00F606D9">
        <w:rPr>
          <w:rFonts w:ascii="Times New Roman" w:hAnsi="Times New Roman" w:cs="Times New Roman"/>
          <w:sz w:val="24"/>
          <w:szCs w:val="24"/>
        </w:rPr>
        <w:t>) kiadni az eredményt.</w:t>
      </w:r>
    </w:p>
    <w:p w:rsidR="005A1130" w:rsidRDefault="005A1130" w:rsidP="00727D48">
      <w:pPr>
        <w:jc w:val="both"/>
        <w:rPr>
          <w:rFonts w:ascii="Times New Roman" w:hAnsi="Times New Roman" w:cs="Times New Roman"/>
          <w:sz w:val="24"/>
        </w:rPr>
      </w:pPr>
    </w:p>
    <w:p w:rsidR="005A1130" w:rsidRPr="005A1130" w:rsidRDefault="005A1130" w:rsidP="00727D48">
      <w:pPr>
        <w:jc w:val="both"/>
        <w:rPr>
          <w:rFonts w:ascii="Times New Roman" w:hAnsi="Times New Roman" w:cs="Times New Roman"/>
          <w:sz w:val="24"/>
        </w:rPr>
      </w:pPr>
      <w:r w:rsidRPr="005A1130">
        <w:rPr>
          <w:rFonts w:ascii="Times New Roman" w:hAnsi="Times New Roman" w:cs="Times New Roman"/>
          <w:sz w:val="24"/>
        </w:rPr>
        <w:t>Ajánlott mintamennyiség: 1</w:t>
      </w:r>
      <w:r w:rsidR="009C4CE3">
        <w:rPr>
          <w:rFonts w:ascii="Times New Roman" w:hAnsi="Times New Roman" w:cs="Times New Roman"/>
          <w:sz w:val="24"/>
        </w:rPr>
        <w:t xml:space="preserve"> </w:t>
      </w:r>
      <w:r w:rsidRPr="005A1130">
        <w:rPr>
          <w:rFonts w:ascii="Times New Roman" w:hAnsi="Times New Roman" w:cs="Times New Roman"/>
          <w:sz w:val="24"/>
        </w:rPr>
        <w:t xml:space="preserve">kg/minta (a takarmány típusától függetlenül). További 500 g minta szükséges a méréshez, ha a </w:t>
      </w:r>
      <w:proofErr w:type="spellStart"/>
      <w:r w:rsidRPr="005A1130">
        <w:rPr>
          <w:rFonts w:ascii="Times New Roman" w:hAnsi="Times New Roman" w:cs="Times New Roman"/>
          <w:sz w:val="24"/>
        </w:rPr>
        <w:t>peNDF</w:t>
      </w:r>
      <w:proofErr w:type="spellEnd"/>
      <w:r w:rsidRPr="005A1130">
        <w:rPr>
          <w:rFonts w:ascii="Times New Roman" w:hAnsi="Times New Roman" w:cs="Times New Roman"/>
          <w:sz w:val="24"/>
        </w:rPr>
        <w:t>, a CSPS és egy Alap/Profi csomag együtt kerül megrendelésre (mindösszesen 1500 g). A mintavétel szabályainak betartása a megrendelő felelőssége.</w:t>
      </w:r>
    </w:p>
    <w:p w:rsidR="005A1130" w:rsidRPr="00660588" w:rsidRDefault="005A1130" w:rsidP="005A1130">
      <w:pPr>
        <w:rPr>
          <w:rFonts w:ascii="Times New Roman" w:hAnsi="Times New Roman" w:cs="Times New Roman"/>
          <w:b/>
          <w:sz w:val="24"/>
        </w:rPr>
      </w:pPr>
    </w:p>
    <w:p w:rsidR="005A1130" w:rsidRPr="005A1130" w:rsidRDefault="005A1130" w:rsidP="005A1130">
      <w:pPr>
        <w:rPr>
          <w:rFonts w:ascii="Times New Roman" w:hAnsi="Times New Roman" w:cs="Times New Roman"/>
          <w:sz w:val="24"/>
        </w:rPr>
      </w:pPr>
      <w:r w:rsidRPr="00660588">
        <w:rPr>
          <w:rFonts w:ascii="Times New Roman" w:hAnsi="Times New Roman" w:cs="Times New Roman"/>
          <w:b/>
          <w:sz w:val="24"/>
        </w:rPr>
        <w:t>Az ÁT Kft munkanapokon 7.00 óra és 1</w:t>
      </w:r>
      <w:r w:rsidR="00660588" w:rsidRPr="00660588">
        <w:rPr>
          <w:rFonts w:ascii="Times New Roman" w:hAnsi="Times New Roman" w:cs="Times New Roman"/>
          <w:b/>
          <w:sz w:val="24"/>
        </w:rPr>
        <w:t>6</w:t>
      </w:r>
      <w:r w:rsidRPr="00660588">
        <w:rPr>
          <w:rFonts w:ascii="Times New Roman" w:hAnsi="Times New Roman" w:cs="Times New Roman"/>
          <w:b/>
          <w:sz w:val="24"/>
        </w:rPr>
        <w:t>.00 óra között</w:t>
      </w:r>
      <w:r w:rsidRPr="005A1130">
        <w:rPr>
          <w:rFonts w:ascii="Times New Roman" w:hAnsi="Times New Roman" w:cs="Times New Roman"/>
          <w:sz w:val="24"/>
        </w:rPr>
        <w:t xml:space="preserve"> fogad mintákat személyes vagy postai átvétellel.</w:t>
      </w:r>
    </w:p>
    <w:p w:rsidR="005A1130" w:rsidRPr="005A1130" w:rsidRDefault="005A1130" w:rsidP="005A1130">
      <w:pPr>
        <w:rPr>
          <w:rFonts w:ascii="Times New Roman" w:hAnsi="Times New Roman" w:cs="Times New Roman"/>
          <w:sz w:val="24"/>
        </w:rPr>
      </w:pPr>
    </w:p>
    <w:p w:rsidR="00A07A1D" w:rsidRPr="002C7928" w:rsidRDefault="005A1130" w:rsidP="005A1130">
      <w:pPr>
        <w:rPr>
          <w:rFonts w:ascii="Times New Roman" w:hAnsi="Times New Roman" w:cs="Times New Roman"/>
          <w:sz w:val="28"/>
        </w:rPr>
      </w:pPr>
      <w:r w:rsidRPr="005A1130">
        <w:rPr>
          <w:rFonts w:ascii="Times New Roman" w:hAnsi="Times New Roman" w:cs="Times New Roman"/>
          <w:sz w:val="24"/>
        </w:rPr>
        <w:t xml:space="preserve">Elérhetőségeink: </w:t>
      </w:r>
      <w:r w:rsidR="004A4686">
        <w:rPr>
          <w:rFonts w:ascii="Times New Roman" w:hAnsi="Times New Roman" w:cs="Times New Roman"/>
          <w:sz w:val="24"/>
        </w:rPr>
        <w:t>Sándor Gergő</w:t>
      </w:r>
      <w:r w:rsidR="006C7272">
        <w:rPr>
          <w:rFonts w:ascii="Times New Roman" w:hAnsi="Times New Roman" w:cs="Times New Roman"/>
          <w:sz w:val="24"/>
        </w:rPr>
        <w:t xml:space="preserve">, </w:t>
      </w:r>
      <w:r w:rsidR="004A4686">
        <w:rPr>
          <w:rFonts w:ascii="Times New Roman" w:hAnsi="Times New Roman" w:cs="Times New Roman"/>
          <w:sz w:val="24"/>
        </w:rPr>
        <w:t>v</w:t>
      </w:r>
      <w:r w:rsidR="006C7272" w:rsidRPr="005A1130">
        <w:rPr>
          <w:rFonts w:ascii="Times New Roman" w:hAnsi="Times New Roman" w:cs="Times New Roman"/>
          <w:sz w:val="24"/>
        </w:rPr>
        <w:t>ezető</w:t>
      </w:r>
      <w:r w:rsidR="004A4686">
        <w:rPr>
          <w:rFonts w:ascii="Times New Roman" w:hAnsi="Times New Roman" w:cs="Times New Roman"/>
          <w:sz w:val="24"/>
        </w:rPr>
        <w:t xml:space="preserve"> labo</w:t>
      </w:r>
      <w:bookmarkStart w:id="0" w:name="_GoBack"/>
      <w:bookmarkEnd w:id="0"/>
      <w:r w:rsidR="004A4686">
        <w:rPr>
          <w:rFonts w:ascii="Times New Roman" w:hAnsi="Times New Roman" w:cs="Times New Roman"/>
          <w:sz w:val="24"/>
        </w:rPr>
        <w:t>ráns</w:t>
      </w:r>
      <w:r w:rsidRPr="002C7928">
        <w:rPr>
          <w:rFonts w:ascii="Times New Roman" w:hAnsi="Times New Roman" w:cs="Times New Roman"/>
          <w:sz w:val="28"/>
        </w:rPr>
        <w:t xml:space="preserve"> </w:t>
      </w:r>
      <w:r w:rsidR="002C7928" w:rsidRPr="002C7928">
        <w:rPr>
          <w:rFonts w:ascii="Times New Roman" w:hAnsi="Times New Roman" w:cs="Times New Roman"/>
          <w:sz w:val="28"/>
        </w:rPr>
        <w:t>(</w:t>
      </w:r>
      <w:r w:rsidR="002C7928" w:rsidRPr="002C7928">
        <w:rPr>
          <w:rFonts w:ascii="Times New Roman" w:eastAsia="Times New Roman" w:hAnsi="Times New Roman" w:cs="Times New Roman"/>
          <w:sz w:val="24"/>
        </w:rPr>
        <w:t>+36 20 219 9512</w:t>
      </w:r>
      <w:r w:rsidRPr="002C7928">
        <w:rPr>
          <w:rFonts w:ascii="Times New Roman" w:hAnsi="Times New Roman" w:cs="Times New Roman"/>
          <w:sz w:val="28"/>
        </w:rPr>
        <w:t>)</w:t>
      </w:r>
    </w:p>
    <w:p w:rsidR="005A1130" w:rsidRDefault="00E63AE2" w:rsidP="005A1130">
      <w:pPr>
        <w:ind w:left="6237"/>
        <w:jc w:val="center"/>
        <w:rPr>
          <w:rFonts w:ascii="Times New Roman" w:hAnsi="Times New Roman" w:cs="Times New Roman"/>
          <w:sz w:val="24"/>
        </w:rPr>
      </w:pPr>
      <w:r>
        <w:rPr>
          <w:noProof/>
          <w:sz w:val="18"/>
          <w:szCs w:val="18"/>
          <w:lang w:eastAsia="hu-HU"/>
        </w:rPr>
        <w:drawing>
          <wp:inline distT="0" distB="0" distL="0" distR="0">
            <wp:extent cx="885825" cy="497425"/>
            <wp:effectExtent l="0" t="0" r="0" b="0"/>
            <wp:docPr id="4" name="Kép 4" descr="G:\Képek\Szakma összesített 2019\Kevésbé használt\Céges aláírás\1716837467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Képek\Szakma összesített 2019\Kevésbé használt\Céges aláírás\17168374676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3" t="1350" r="3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05" cy="5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130" w:rsidRDefault="005A1130" w:rsidP="005A1130">
      <w:pPr>
        <w:ind w:left="623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</w:p>
    <w:p w:rsidR="005A1130" w:rsidRDefault="005A1130" w:rsidP="005A1130">
      <w:pPr>
        <w:ind w:left="623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Orosz Szilvia</w:t>
      </w:r>
    </w:p>
    <w:p w:rsidR="005A1130" w:rsidRDefault="005A1130" w:rsidP="005A1130">
      <w:pPr>
        <w:ind w:left="6237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Laboratórium</w:t>
      </w:r>
      <w:r w:rsidR="00953D77">
        <w:rPr>
          <w:rFonts w:ascii="Times New Roman" w:hAnsi="Times New Roman" w:cs="Times New Roman"/>
          <w:sz w:val="24"/>
        </w:rPr>
        <w:t>igazgató</w:t>
      </w:r>
    </w:p>
    <w:p w:rsidR="005A1130" w:rsidRPr="005A1130" w:rsidRDefault="005A1130" w:rsidP="005A1130">
      <w:pPr>
        <w:ind w:left="6237"/>
        <w:jc w:val="center"/>
        <w:rPr>
          <w:rFonts w:ascii="Times New Roman" w:hAnsi="Times New Roman" w:cs="Times New Roman"/>
          <w:sz w:val="24"/>
        </w:rPr>
      </w:pPr>
    </w:p>
    <w:p w:rsidR="005A1130" w:rsidRPr="005A1130" w:rsidRDefault="005A1130" w:rsidP="005A1130">
      <w:pPr>
        <w:rPr>
          <w:rFonts w:ascii="Times New Roman" w:hAnsi="Times New Roman" w:cs="Times New Roman"/>
        </w:rPr>
      </w:pPr>
    </w:p>
    <w:sectPr w:rsidR="005A1130" w:rsidRPr="005A1130" w:rsidSect="005A1130">
      <w:headerReference w:type="default" r:id="rId8"/>
      <w:type w:val="continuous"/>
      <w:pgSz w:w="11910" w:h="16840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E5" w:rsidRDefault="00AB11E5" w:rsidP="008715DA">
      <w:r>
        <w:separator/>
      </w:r>
    </w:p>
  </w:endnote>
  <w:endnote w:type="continuationSeparator" w:id="0">
    <w:p w:rsidR="00AB11E5" w:rsidRDefault="00AB11E5" w:rsidP="00871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E5" w:rsidRDefault="00AB11E5" w:rsidP="008715DA">
      <w:r>
        <w:separator/>
      </w:r>
    </w:p>
  </w:footnote>
  <w:footnote w:type="continuationSeparator" w:id="0">
    <w:p w:rsidR="00AB11E5" w:rsidRDefault="00AB11E5" w:rsidP="00871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0AA" w:rsidRDefault="009A30AA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-430530</wp:posOffset>
          </wp:positionV>
          <wp:extent cx="7562850" cy="1397413"/>
          <wp:effectExtent l="0" t="0" r="0" b="0"/>
          <wp:wrapNone/>
          <wp:docPr id="3" name="Kép 3" descr="C:\Users\Orosz.Szilvia\AppData\Local\Microsoft\Windows\INetCache\Content.Outlook\XWUDXKRS\Level-fejlec-takarmanyanalitika_u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rosz.Szilvia\AppData\Local\Microsoft\Windows\INetCache\Content.Outlook\XWUDXKRS\Level-fejlec-takarmanyanalitika_u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039" cy="1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30AA" w:rsidRDefault="009A30A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587"/>
    <w:multiLevelType w:val="multilevel"/>
    <w:tmpl w:val="13529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567879"/>
    <w:multiLevelType w:val="hybridMultilevel"/>
    <w:tmpl w:val="363AD2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851"/>
    <w:rsid w:val="00015649"/>
    <w:rsid w:val="000333D3"/>
    <w:rsid w:val="000615E2"/>
    <w:rsid w:val="000A7DF5"/>
    <w:rsid w:val="000D08D7"/>
    <w:rsid w:val="000E0EBF"/>
    <w:rsid w:val="000E700D"/>
    <w:rsid w:val="00117B62"/>
    <w:rsid w:val="00144B87"/>
    <w:rsid w:val="001A2C73"/>
    <w:rsid w:val="001B67ED"/>
    <w:rsid w:val="002171C5"/>
    <w:rsid w:val="0022267C"/>
    <w:rsid w:val="002B6DFB"/>
    <w:rsid w:val="002C7928"/>
    <w:rsid w:val="002E4C12"/>
    <w:rsid w:val="0030418B"/>
    <w:rsid w:val="0032072F"/>
    <w:rsid w:val="003232E8"/>
    <w:rsid w:val="00361121"/>
    <w:rsid w:val="00365704"/>
    <w:rsid w:val="0037163E"/>
    <w:rsid w:val="003A7A67"/>
    <w:rsid w:val="003B1C01"/>
    <w:rsid w:val="003E220A"/>
    <w:rsid w:val="00407E84"/>
    <w:rsid w:val="0041599E"/>
    <w:rsid w:val="0042102F"/>
    <w:rsid w:val="00490F94"/>
    <w:rsid w:val="00493FE5"/>
    <w:rsid w:val="00495CEE"/>
    <w:rsid w:val="004A4686"/>
    <w:rsid w:val="00500C55"/>
    <w:rsid w:val="00517302"/>
    <w:rsid w:val="005A1130"/>
    <w:rsid w:val="005A35E6"/>
    <w:rsid w:val="005E1D01"/>
    <w:rsid w:val="005E73F5"/>
    <w:rsid w:val="00630716"/>
    <w:rsid w:val="00633713"/>
    <w:rsid w:val="0063598A"/>
    <w:rsid w:val="00660588"/>
    <w:rsid w:val="00687A98"/>
    <w:rsid w:val="006902FA"/>
    <w:rsid w:val="006B39C7"/>
    <w:rsid w:val="006C6622"/>
    <w:rsid w:val="006C7272"/>
    <w:rsid w:val="006D28DE"/>
    <w:rsid w:val="006E5BEF"/>
    <w:rsid w:val="007056E7"/>
    <w:rsid w:val="00725F31"/>
    <w:rsid w:val="00727D48"/>
    <w:rsid w:val="00796D72"/>
    <w:rsid w:val="007F6E85"/>
    <w:rsid w:val="00825851"/>
    <w:rsid w:val="00847207"/>
    <w:rsid w:val="008715DA"/>
    <w:rsid w:val="008955A4"/>
    <w:rsid w:val="008A6C04"/>
    <w:rsid w:val="008B07EB"/>
    <w:rsid w:val="008B6E40"/>
    <w:rsid w:val="008D54B5"/>
    <w:rsid w:val="008E14BD"/>
    <w:rsid w:val="008E516D"/>
    <w:rsid w:val="008F0928"/>
    <w:rsid w:val="00905CFC"/>
    <w:rsid w:val="00930F39"/>
    <w:rsid w:val="009402BF"/>
    <w:rsid w:val="00953D77"/>
    <w:rsid w:val="0095558A"/>
    <w:rsid w:val="009772AC"/>
    <w:rsid w:val="009822F1"/>
    <w:rsid w:val="009A2CBF"/>
    <w:rsid w:val="009A30AA"/>
    <w:rsid w:val="009B3204"/>
    <w:rsid w:val="009B5FA7"/>
    <w:rsid w:val="009C4CE3"/>
    <w:rsid w:val="009D5627"/>
    <w:rsid w:val="009E6A1B"/>
    <w:rsid w:val="00A07A1D"/>
    <w:rsid w:val="00A20A7E"/>
    <w:rsid w:val="00A7024F"/>
    <w:rsid w:val="00AB11E5"/>
    <w:rsid w:val="00B100A4"/>
    <w:rsid w:val="00B46794"/>
    <w:rsid w:val="00B618D9"/>
    <w:rsid w:val="00BA2C53"/>
    <w:rsid w:val="00BC6F27"/>
    <w:rsid w:val="00BE6E5F"/>
    <w:rsid w:val="00CA4513"/>
    <w:rsid w:val="00CA4F4D"/>
    <w:rsid w:val="00CF6487"/>
    <w:rsid w:val="00D24192"/>
    <w:rsid w:val="00D27FC8"/>
    <w:rsid w:val="00D436EB"/>
    <w:rsid w:val="00D52663"/>
    <w:rsid w:val="00D57720"/>
    <w:rsid w:val="00D77737"/>
    <w:rsid w:val="00DF2ADB"/>
    <w:rsid w:val="00E2438D"/>
    <w:rsid w:val="00E366C0"/>
    <w:rsid w:val="00E63AE2"/>
    <w:rsid w:val="00EB5AE9"/>
    <w:rsid w:val="00F00E1B"/>
    <w:rsid w:val="00F55256"/>
    <w:rsid w:val="00F61859"/>
    <w:rsid w:val="00F8268A"/>
    <w:rsid w:val="00FB37B0"/>
    <w:rsid w:val="00FE569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E3B8B2-FE42-40AD-AD7B-303C8FA2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uiPriority w:val="10"/>
    <w:qFormat/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8715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715DA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8715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715DA"/>
    <w:rPr>
      <w:lang w:val="hu-HU"/>
    </w:rPr>
  </w:style>
  <w:style w:type="paragraph" w:styleId="NormlWeb">
    <w:name w:val="Normal (Web)"/>
    <w:basedOn w:val="Norml"/>
    <w:uiPriority w:val="99"/>
    <w:semiHidden/>
    <w:unhideWhenUsed/>
    <w:rsid w:val="009A30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Microsoft-fiók</cp:lastModifiedBy>
  <cp:revision>4</cp:revision>
  <cp:lastPrinted>2025-01-09T13:33:00Z</cp:lastPrinted>
  <dcterms:created xsi:type="dcterms:W3CDTF">2025-01-13T09:26:00Z</dcterms:created>
  <dcterms:modified xsi:type="dcterms:W3CDTF">2025-12-02T10:51:00Z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2021-09-03T00:00:00Z</vt:filetime>
  </property>
</Properties>
</file>